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A52A" w14:textId="77777777" w:rsidR="00200653" w:rsidRDefault="00200653" w:rsidP="000A5763">
      <w:pPr>
        <w:jc w:val="both"/>
        <w:rPr>
          <w:bCs/>
          <w:sz w:val="30"/>
          <w:szCs w:val="30"/>
          <w:shd w:val="clear" w:color="auto" w:fill="FFFFFF"/>
          <w:lang w:val="ru-RU"/>
        </w:rPr>
      </w:pPr>
    </w:p>
    <w:p w14:paraId="64DA08D5" w14:textId="77777777" w:rsidR="005C3CF4" w:rsidRPr="007031D2" w:rsidRDefault="005C3CF4" w:rsidP="005C3CF4">
      <w:pPr>
        <w:pStyle w:val="newncpi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Зимняя рыбалка</w:t>
      </w:r>
    </w:p>
    <w:p w14:paraId="1B91C5A6" w14:textId="77777777" w:rsidR="005C3CF4" w:rsidRDefault="005C3CF4" w:rsidP="005C3CF4">
      <w:pPr>
        <w:pStyle w:val="newncpi"/>
        <w:rPr>
          <w:sz w:val="28"/>
          <w:szCs w:val="28"/>
        </w:rPr>
      </w:pPr>
    </w:p>
    <w:p w14:paraId="425824DB" w14:textId="77777777" w:rsidR="005C3CF4" w:rsidRPr="00697B58" w:rsidRDefault="005C3CF4" w:rsidP="005C3CF4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697B58">
        <w:rPr>
          <w:sz w:val="30"/>
          <w:szCs w:val="30"/>
          <w:lang w:val="ru-RU"/>
        </w:rPr>
        <w:t>С наступлением холодов многие начинают задумываться о зимней рыбалке, которая по своей популярности не уступает ловле рыбы на открытой воде, а иногда и заметно превосходит ее.</w:t>
      </w:r>
    </w:p>
    <w:p w14:paraId="4A8ABE33" w14:textId="77777777" w:rsidR="005C3CF4" w:rsidRPr="00697B58" w:rsidRDefault="005C3CF4" w:rsidP="005C3CF4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697B58">
        <w:rPr>
          <w:sz w:val="30"/>
          <w:szCs w:val="30"/>
          <w:lang w:val="ru-RU"/>
        </w:rPr>
        <w:t>Существуют четыре основных способа ловли рыбы со льда: на поплавочную удочку, на мормышку, отвесное блеснение и ловля жерлицами. Жерлицы и кружки – это снасти для ловли хищных видов рыб: окуня, налима, щуки, судака.</w:t>
      </w:r>
    </w:p>
    <w:p w14:paraId="47AF7FCC" w14:textId="77777777" w:rsidR="005C3CF4" w:rsidRPr="00697B58" w:rsidRDefault="005C3CF4" w:rsidP="005C3CF4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697B58">
        <w:rPr>
          <w:sz w:val="30"/>
          <w:szCs w:val="30"/>
          <w:lang w:val="ru-RU"/>
        </w:rPr>
        <w:t>Следует помнить! Правилами ведения рыболовного хозяйства и рыболовства запрещается ловить рыбу с использованием кружков, жерлиц, ставок, колобашек и других аналогичных систем, и оснащений в ночное время суток, а также без указания на них фамилии и инициалов человека, осуществляющего лов рыбы. Нельзя оставлять установленные орудия рыболовства без визуального контроля – в случае обнаружения они будут изъяты органами рыболовного контроля.</w:t>
      </w:r>
    </w:p>
    <w:p w14:paraId="32C683B6" w14:textId="77777777" w:rsidR="005C3CF4" w:rsidRPr="00697B58" w:rsidRDefault="005C3CF4" w:rsidP="005C3CF4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697B58">
        <w:rPr>
          <w:sz w:val="30"/>
          <w:szCs w:val="30"/>
          <w:lang w:val="ru-RU"/>
        </w:rPr>
        <w:t>Кроме того, нужно очередной раз напомнить, что одновременно разрешено использовать орудия рыболовства одного или различных видов с общим количеством крючков не более пяти штук на рыболова. Исключение составляют члены БООР, которым разрешено использовать до 10 жерлиц (ставок) на рыболова.</w:t>
      </w:r>
    </w:p>
    <w:p w14:paraId="04B7A55A" w14:textId="77777777" w:rsidR="005C3CF4" w:rsidRDefault="005C3CF4" w:rsidP="005C3CF4">
      <w:pPr>
        <w:shd w:val="clear" w:color="auto" w:fill="FFFFFF"/>
        <w:ind w:right="16" w:firstLine="851"/>
        <w:jc w:val="both"/>
        <w:rPr>
          <w:sz w:val="30"/>
          <w:szCs w:val="30"/>
          <w:lang w:val="ru-RU"/>
        </w:rPr>
      </w:pPr>
      <w:r w:rsidRPr="00697B58">
        <w:rPr>
          <w:sz w:val="30"/>
          <w:szCs w:val="30"/>
          <w:lang w:val="ru-RU"/>
        </w:rPr>
        <w:t>При ловле рыбы со льда не стоит забывать про меры безопасности. Считается, что выходить на лед можно, если его толщина достигает не менее 6 см. Имеет значение и состояние льда, поскольку его прочность зависит от температуры воды и воздуха. Иногда 6 см может оказаться недостаточно – например, если за становлением льда наступила оттепель или подо льдом мелководье с зарослями водорослей. Удачной рыбалки!</w:t>
      </w:r>
    </w:p>
    <w:p w14:paraId="144F2512" w14:textId="77777777" w:rsidR="005C3CF4" w:rsidRDefault="005C3CF4" w:rsidP="005C3CF4">
      <w:pPr>
        <w:shd w:val="clear" w:color="auto" w:fill="FFFFFF"/>
        <w:ind w:right="16" w:firstLine="85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Кроме того, </w:t>
      </w:r>
      <w:r w:rsidRPr="005E2469">
        <w:rPr>
          <w:sz w:val="30"/>
          <w:szCs w:val="30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</w:t>
      </w:r>
      <w:r>
        <w:rPr>
          <w:sz w:val="30"/>
          <w:szCs w:val="30"/>
        </w:rPr>
        <w:t>номерам</w:t>
      </w:r>
      <w:r>
        <w:rPr>
          <w:sz w:val="30"/>
          <w:szCs w:val="30"/>
          <w:lang w:val="ru-RU"/>
        </w:rPr>
        <w:t xml:space="preserve">: </w:t>
      </w:r>
      <w:r w:rsidRPr="005E2469">
        <w:rPr>
          <w:sz w:val="30"/>
          <w:szCs w:val="30"/>
        </w:rPr>
        <w:t>8 (01597) 4-53-83, 8 (01597) 4-53-82, 8 (0152) 33-70-10».</w:t>
      </w:r>
    </w:p>
    <w:p w14:paraId="3B4DDFEF" w14:textId="77777777" w:rsidR="005C3CF4" w:rsidRDefault="005C3CF4" w:rsidP="005C3CF4">
      <w:pPr>
        <w:ind w:firstLine="851"/>
        <w:jc w:val="both"/>
        <w:rPr>
          <w:sz w:val="30"/>
          <w:szCs w:val="30"/>
        </w:rPr>
      </w:pPr>
    </w:p>
    <w:p w14:paraId="20678C01" w14:textId="77777777" w:rsidR="005C3CF4" w:rsidRDefault="005C3CF4" w:rsidP="005C3CF4">
      <w:pPr>
        <w:rPr>
          <w:color w:val="000000"/>
          <w:sz w:val="28"/>
          <w:szCs w:val="28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>ачальник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а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инспекции                  Лагута Максим Сергеевич</w:t>
      </w:r>
    </w:p>
    <w:p w14:paraId="3F72D6CF" w14:textId="77777777" w:rsidR="00725402" w:rsidRDefault="00725402" w:rsidP="005C3CF4">
      <w:pPr>
        <w:shd w:val="clear" w:color="auto" w:fill="FFFFFF"/>
        <w:spacing w:line="280" w:lineRule="exact"/>
        <w:ind w:right="17"/>
        <w:jc w:val="center"/>
        <w:rPr>
          <w:color w:val="000000"/>
          <w:sz w:val="28"/>
          <w:szCs w:val="28"/>
          <w:lang w:val="ru-RU"/>
        </w:rPr>
      </w:pP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6D26" w14:textId="77777777" w:rsidR="0015349E" w:rsidRDefault="0015349E">
      <w:r>
        <w:separator/>
      </w:r>
    </w:p>
  </w:endnote>
  <w:endnote w:type="continuationSeparator" w:id="0">
    <w:p w14:paraId="73B8582B" w14:textId="77777777" w:rsidR="0015349E" w:rsidRDefault="0015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63B7" w14:textId="77777777" w:rsidR="0015349E" w:rsidRDefault="0015349E">
      <w:r>
        <w:separator/>
      </w:r>
    </w:p>
  </w:footnote>
  <w:footnote w:type="continuationSeparator" w:id="0">
    <w:p w14:paraId="5824B98A" w14:textId="77777777" w:rsidR="0015349E" w:rsidRDefault="0015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3B64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F0526E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D148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3CF4">
      <w:rPr>
        <w:rStyle w:val="a8"/>
        <w:noProof/>
      </w:rPr>
      <w:t>2</w:t>
    </w:r>
    <w:r>
      <w:rPr>
        <w:rStyle w:val="a8"/>
      </w:rPr>
      <w:fldChar w:fldCharType="end"/>
    </w:r>
  </w:p>
  <w:p w14:paraId="081CA17C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0ED0"/>
    <w:rsid w:val="000967CE"/>
    <w:rsid w:val="00097219"/>
    <w:rsid w:val="000A34FA"/>
    <w:rsid w:val="000A3E19"/>
    <w:rsid w:val="000A5164"/>
    <w:rsid w:val="000A5763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349E"/>
    <w:rsid w:val="00157F81"/>
    <w:rsid w:val="001667E7"/>
    <w:rsid w:val="00170843"/>
    <w:rsid w:val="0017181A"/>
    <w:rsid w:val="00172234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0653"/>
    <w:rsid w:val="00201AC1"/>
    <w:rsid w:val="00201AE9"/>
    <w:rsid w:val="00205888"/>
    <w:rsid w:val="00205CE6"/>
    <w:rsid w:val="0020605E"/>
    <w:rsid w:val="002076EC"/>
    <w:rsid w:val="002101D1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A61FE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4E49"/>
    <w:rsid w:val="00327494"/>
    <w:rsid w:val="00327791"/>
    <w:rsid w:val="003316D3"/>
    <w:rsid w:val="00333B09"/>
    <w:rsid w:val="00335919"/>
    <w:rsid w:val="003423EE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9373A"/>
    <w:rsid w:val="004A7F24"/>
    <w:rsid w:val="004B3243"/>
    <w:rsid w:val="004B3786"/>
    <w:rsid w:val="004B431F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3CF4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5B2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A7EBC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19B0"/>
    <w:rsid w:val="007A6ECC"/>
    <w:rsid w:val="007B407D"/>
    <w:rsid w:val="007B5CE4"/>
    <w:rsid w:val="007C3C73"/>
    <w:rsid w:val="007C436F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1C98"/>
    <w:rsid w:val="008C2194"/>
    <w:rsid w:val="008C256F"/>
    <w:rsid w:val="008C5C7C"/>
    <w:rsid w:val="008D2A30"/>
    <w:rsid w:val="008D4F6F"/>
    <w:rsid w:val="008E5F8D"/>
    <w:rsid w:val="008E7B72"/>
    <w:rsid w:val="008F0BE3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737F8"/>
    <w:rsid w:val="00973D60"/>
    <w:rsid w:val="009803B1"/>
    <w:rsid w:val="00980CB8"/>
    <w:rsid w:val="00983F50"/>
    <w:rsid w:val="009927DD"/>
    <w:rsid w:val="00995D78"/>
    <w:rsid w:val="00996047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3173F"/>
    <w:rsid w:val="00A45F9D"/>
    <w:rsid w:val="00A5334C"/>
    <w:rsid w:val="00A579DF"/>
    <w:rsid w:val="00A67A47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A7E22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BF4EDE"/>
    <w:rsid w:val="00C00468"/>
    <w:rsid w:val="00C008A2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430AF"/>
    <w:rsid w:val="00D50987"/>
    <w:rsid w:val="00D62B65"/>
    <w:rsid w:val="00D71F41"/>
    <w:rsid w:val="00D7386B"/>
    <w:rsid w:val="00D756A4"/>
    <w:rsid w:val="00D81487"/>
    <w:rsid w:val="00D86C1D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381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A0B59"/>
    <w:rsid w:val="00FA144E"/>
    <w:rsid w:val="00FA347F"/>
    <w:rsid w:val="00FA666C"/>
    <w:rsid w:val="00FA6ECB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65D0F"/>
  <w15:docId w15:val="{746FD494-CA92-40E8-8764-29D4A18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p">
    <w:name w:val="titlep"/>
    <w:basedOn w:val="a"/>
    <w:rsid w:val="00090E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1365-F063-4135-B6AA-09863966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2022-01-24T14:03:00Z</dcterms:created>
  <dcterms:modified xsi:type="dcterms:W3CDTF">2022-01-24T14:03:00Z</dcterms:modified>
</cp:coreProperties>
</file>