
<file path=[Content_Types].xml><?xml version="1.0" encoding="utf-8"?>
<Types xmlns="http://schemas.openxmlformats.org/package/2006/content-types">
  <Default ContentType="image/jpeg" Extension="jpeg"/>
  <Default ContentType="application/vnd.openxmlformats-package.relationships+xml" Extension="rels"/>
  <Default ContentType="image/png" Extension="tmp"/>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14:paraId="4C93DBEA" w14:textId="2BB855E6" w:rsidP="007B1D88" w:rsidR="007B1D88" w:rsidRDefault="007B1D88"/>
    <w:tbl>
      <w:tblPr>
        <w:tblStyle w:val="a3"/>
        <w:tblW w:type="auto" w:w="0"/>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4891"/>
        <w:gridCol w:w="5031"/>
      </w:tblGrid>
      <w:tr w14:paraId="600C438C" w14:textId="77777777" w:rsidR="007B1D88" w:rsidRPr="00544A95" w:rsidTr="00BB2F41">
        <w:tc>
          <w:tcPr>
            <w:tcW w:type="dxa" w:w="5168"/>
          </w:tcPr>
          <w:p w14:paraId="5F688A68" w14:textId="77777777" w:rsidP="00BB2F41" w:rsidR="007B1D88" w:rsidRDefault="007B1D88" w:rsidRPr="00544A95">
            <w:pPr>
              <w:jc w:val="both"/>
              <w:rPr>
                <w:sz w:val="25"/>
                <w:szCs w:val="25"/>
              </w:rPr>
            </w:pPr>
          </w:p>
        </w:tc>
        <w:tc>
          <w:tcPr>
            <w:tcW w:type="dxa" w:w="5169"/>
          </w:tcPr>
          <w:tbl>
            <w:tblPr>
              <w:tblW w:type="pct" w:w="5755"/>
              <w:tblCellMar>
                <w:left w:type="dxa" w:w="0"/>
                <w:right w:type="dxa" w:w="0"/>
              </w:tblCellMar>
              <w:tblLook w:firstColumn="1" w:firstRow="1" w:lastColumn="0" w:lastRow="0" w:noHBand="0" w:noVBand="1" w:val="04A0"/>
            </w:tblPr>
            <w:tblGrid>
              <w:gridCol w:w="5542"/>
            </w:tblGrid>
            <w:tr w14:paraId="3981D717" w14:textId="77777777" w:rsidR="007B1D88" w:rsidRPr="00DC6238" w:rsidTr="00BB2F41">
              <w:trPr>
                <w:trHeight w:val="240"/>
              </w:trPr>
              <w:tc>
                <w:tcPr>
                  <w:tcW w:type="pct" w:w="2441"/>
                </w:tcPr>
                <w:p w14:paraId="48928EEC" w14:textId="77777777" w:rsidP="00BB2F41" w:rsidR="007B1D88" w:rsidRDefault="007B1D88" w:rsidRPr="00DC6238">
                  <w:pPr>
                    <w:pStyle w:val="newncpi0"/>
                    <w:spacing w:before="0"/>
                    <w:rPr>
                      <w:color w:val="000000"/>
                      <w:sz w:val="25"/>
                      <w:szCs w:val="25"/>
                    </w:rPr>
                  </w:pPr>
                  <w:r w:rsidRPr="00DC6238">
                    <w:rPr>
                      <w:color w:val="000000"/>
                      <w:sz w:val="25"/>
                      <w:szCs w:val="25"/>
                    </w:rPr>
                    <w:t>УТВЕРЖДЕНО</w:t>
                  </w:r>
                </w:p>
              </w:tc>
            </w:tr>
            <w:tr w14:paraId="5555E139" w14:textId="77777777" w:rsidR="007B1D88" w:rsidRPr="00DC6238" w:rsidTr="00BB2F41">
              <w:trPr>
                <w:trHeight w:val="240"/>
              </w:trPr>
              <w:tc>
                <w:tcPr>
                  <w:tcW w:type="pct" w:w="2441"/>
                </w:tcPr>
                <w:p w14:paraId="452561A6" w14:textId="77777777" w:rsidP="00BB2F41" w:rsidR="007B1D88" w:rsidRDefault="007B1D88" w:rsidRPr="00DC6238">
                  <w:pPr>
                    <w:pStyle w:val="newncpi0"/>
                    <w:spacing w:before="0"/>
                    <w:rPr>
                      <w:color w:val="000000"/>
                      <w:sz w:val="25"/>
                      <w:szCs w:val="25"/>
                    </w:rPr>
                  </w:pPr>
                  <w:r w:rsidRPr="00DC6238">
                    <w:rPr>
                      <w:color w:val="000000"/>
                      <w:sz w:val="25"/>
                      <w:szCs w:val="25"/>
                    </w:rPr>
                    <w:t xml:space="preserve">решением Новогрудского районного </w:t>
                  </w:r>
                </w:p>
                <w:p w14:paraId="46200468" w14:textId="77777777" w:rsidP="00BB2F41" w:rsidR="007B1D88" w:rsidRDefault="007B1D88" w:rsidRPr="00DC6238">
                  <w:pPr>
                    <w:pStyle w:val="newncpi0"/>
                    <w:spacing w:before="0"/>
                    <w:rPr>
                      <w:color w:val="000000"/>
                      <w:sz w:val="25"/>
                      <w:szCs w:val="25"/>
                    </w:rPr>
                  </w:pPr>
                  <w:r w:rsidRPr="00DC6238">
                    <w:rPr>
                      <w:color w:val="000000"/>
                      <w:sz w:val="25"/>
                      <w:szCs w:val="25"/>
                    </w:rPr>
                    <w:t>исполнительного комитета</w:t>
                  </w:r>
                </w:p>
              </w:tc>
            </w:tr>
            <w:tr w14:paraId="65246B36" w14:textId="77777777" w:rsidR="007B1D88" w:rsidRPr="00DC6238" w:rsidTr="00BB2F41">
              <w:trPr>
                <w:trHeight w:val="240"/>
              </w:trPr>
              <w:tc>
                <w:tcPr>
                  <w:tcW w:type="pct" w:w="2441"/>
                </w:tcPr>
                <w:p w14:paraId="5AAE2092" w14:textId="77777777" w:rsidP="00BB2F41" w:rsidR="007B1D88" w:rsidRDefault="007B1D88" w:rsidRPr="00DC6238">
                  <w:pPr>
                    <w:pStyle w:val="newncpi0"/>
                    <w:spacing w:before="0"/>
                    <w:rPr>
                      <w:color w:val="000000"/>
                      <w:sz w:val="25"/>
                      <w:szCs w:val="25"/>
                    </w:rPr>
                  </w:pPr>
                  <w:r w:rsidRPr="00DC6238">
                    <w:rPr>
                      <w:color w:val="000000"/>
                      <w:sz w:val="25"/>
                      <w:szCs w:val="25"/>
                    </w:rPr>
                    <w:t>________ ____________________</w:t>
                  </w:r>
                </w:p>
              </w:tc>
            </w:tr>
            <w:tr w14:paraId="79521632" w14:textId="77777777" w:rsidR="007B1D88" w:rsidRPr="00DC6238" w:rsidTr="00BB2F41">
              <w:trPr>
                <w:trHeight w:val="240"/>
              </w:trPr>
              <w:tc>
                <w:tcPr>
                  <w:tcW w:type="pct" w:w="2441"/>
                </w:tcPr>
                <w:p w14:paraId="4131DF38" w14:textId="77777777" w:rsidP="00BB2F41" w:rsidR="007B1D88" w:rsidRDefault="007B1D88" w:rsidRPr="00DC6238">
                  <w:pPr>
                    <w:pStyle w:val="undline"/>
                    <w:spacing w:before="0"/>
                    <w:rPr>
                      <w:color w:val="000000"/>
                    </w:rPr>
                  </w:pPr>
                  <w:r w:rsidRPr="00DC6238">
                    <w:rPr>
                      <w:color w:val="000000"/>
                      <w:sz w:val="25"/>
                      <w:szCs w:val="25"/>
                    </w:rPr>
                    <w:t>  </w:t>
                  </w:r>
                  <w:r w:rsidRPr="00DC6238">
                    <w:rPr>
                      <w:color w:val="000000"/>
                    </w:rPr>
                    <w:t>(</w:t>
                  </w:r>
                  <w:proofErr w:type="gramStart"/>
                  <w:r w:rsidRPr="00DC6238">
                    <w:rPr>
                      <w:color w:val="000000"/>
                    </w:rPr>
                    <w:t>подпись)   </w:t>
                  </w:r>
                  <w:proofErr w:type="gramEnd"/>
                  <w:r w:rsidRPr="00DC6238">
                    <w:rPr>
                      <w:color w:val="000000"/>
                    </w:rPr>
                    <w:t xml:space="preserve">    (инициалы, фамилия </w:t>
                  </w:r>
                </w:p>
                <w:p w14:paraId="314D30B3" w14:textId="77777777" w:rsidP="00BB2F41" w:rsidR="007B1D88" w:rsidRDefault="007B1D88" w:rsidRPr="00DC6238">
                  <w:pPr>
                    <w:pStyle w:val="undline"/>
                    <w:spacing w:before="0"/>
                    <w:rPr>
                      <w:color w:val="000000"/>
                      <w:sz w:val="25"/>
                      <w:szCs w:val="25"/>
                    </w:rPr>
                  </w:pPr>
                  <w:r w:rsidRPr="00DC6238">
                    <w:rPr>
                      <w:color w:val="000000"/>
                    </w:rPr>
                    <w:t>уполномоченного должностного лица)</w:t>
                  </w:r>
                </w:p>
              </w:tc>
            </w:tr>
            <w:tr w14:paraId="3FC44CFC" w14:textId="77777777" w:rsidR="007B1D88" w:rsidRPr="00DC6238" w:rsidTr="00BB2F41">
              <w:trPr>
                <w:trHeight w:val="240"/>
              </w:trPr>
              <w:tc>
                <w:tcPr>
                  <w:tcW w:type="pct" w:w="2441"/>
                </w:tcPr>
                <w:p w14:paraId="5D2A6DD4" w14:textId="77777777" w:rsidP="00BB2F41" w:rsidR="007B1D88" w:rsidRDefault="007B1D88" w:rsidRPr="00DC6238">
                  <w:pPr>
                    <w:pStyle w:val="newncpi0"/>
                    <w:spacing w:before="0"/>
                    <w:rPr>
                      <w:color w:val="000000"/>
                      <w:sz w:val="25"/>
                      <w:szCs w:val="25"/>
                    </w:rPr>
                  </w:pPr>
                </w:p>
              </w:tc>
            </w:tr>
            <w:tr w14:paraId="3116BBFE" w14:textId="77777777" w:rsidR="007B1D88" w:rsidRPr="00DC6238" w:rsidTr="00BB2F41">
              <w:trPr>
                <w:trHeight w:val="543"/>
              </w:trPr>
              <w:tc>
                <w:tcPr>
                  <w:tcW w:type="pct" w:w="2441"/>
                </w:tcPr>
                <w:p w14:paraId="68CA39C2" w14:textId="77777777" w:rsidP="00BB2F41" w:rsidR="007B1D88" w:rsidRDefault="007B1D88" w:rsidRPr="00DC6238">
                  <w:pPr>
                    <w:pStyle w:val="newncpi0"/>
                    <w:spacing w:before="0"/>
                    <w:rPr>
                      <w:color w:val="000000"/>
                      <w:sz w:val="25"/>
                      <w:szCs w:val="25"/>
                    </w:rPr>
                  </w:pPr>
                  <w:r w:rsidRPr="00DC6238">
                    <w:rPr>
                      <w:color w:val="000000"/>
                      <w:sz w:val="25"/>
                      <w:szCs w:val="25"/>
                    </w:rPr>
                    <w:t>___ ______________ 20__ г.</w:t>
                  </w:r>
                </w:p>
              </w:tc>
            </w:tr>
          </w:tbl>
          <w:p w14:paraId="5036C40F" w14:textId="77777777" w:rsidP="00BB2F41" w:rsidR="007B1D88" w:rsidRDefault="007B1D88" w:rsidRPr="00544A95">
            <w:pPr>
              <w:jc w:val="both"/>
              <w:rPr>
                <w:sz w:val="25"/>
                <w:szCs w:val="25"/>
              </w:rPr>
            </w:pPr>
          </w:p>
        </w:tc>
      </w:tr>
      <w:tr w14:paraId="5FE5A06A" w14:textId="77777777" w:rsidR="007B1D88" w:rsidRPr="00544A95" w:rsidTr="00BB2F41">
        <w:tc>
          <w:tcPr>
            <w:tcW w:type="dxa" w:w="10337"/>
            <w:gridSpan w:val="2"/>
          </w:tcPr>
          <w:p w14:paraId="5188325E" w14:textId="77777777" w:rsidP="00BB2F41" w:rsidR="007B1D88" w:rsidRDefault="007B1D88">
            <w:pPr>
              <w:pStyle w:val="2"/>
              <w:outlineLvl w:val="1"/>
            </w:pPr>
          </w:p>
          <w:p w14:paraId="71011830" w14:textId="373E3AB8" w:rsidP="00BB2F41" w:rsidR="007B1D88" w:rsidRDefault="007B1D88">
            <w:pPr>
              <w:pStyle w:val="2"/>
              <w:outlineLvl w:val="1"/>
              <w:rPr>
                <w:color w:val="000000"/>
              </w:rPr>
            </w:pPr>
            <w:bookmarkStart w:id="0" w:name="_Toc214428502"/>
            <w:r w:rsidRPr="00204E0A">
              <w:t xml:space="preserve">Приложение </w:t>
            </w:r>
            <w:r w:rsidR="0004574F">
              <w:t>5</w:t>
            </w:r>
            <w:r>
              <w:t xml:space="preserve">. </w:t>
            </w:r>
            <w:r>
              <w:rPr>
                <w:color w:val="000000"/>
              </w:rPr>
              <w:t>Информационные памятки о порядке обращения с коммунальными отходами.</w:t>
            </w:r>
            <w:bookmarkEnd w:id="0"/>
          </w:p>
          <w:p w14:paraId="5209D3AF" w14:textId="5EF87DAF" w:rsidP="0004574F" w:rsidR="007B1D88" w:rsidRDefault="0004574F" w:rsidRPr="0004574F">
            <w:pPr>
              <w:pStyle w:val="3"/>
              <w:outlineLvl w:val="2"/>
              <w:rPr>
                <w:rFonts w:ascii="Times New Roman" w:cs="Times New Roman" w:hAnsi="Times New Roman"/>
                <w:color w:val="auto"/>
                <w:sz w:val="28"/>
                <w:szCs w:val="28"/>
              </w:rPr>
            </w:pPr>
            <w:r w:rsidRPr="0004574F">
              <w:rPr>
                <w:rFonts w:ascii="Times New Roman" w:cs="Times New Roman" w:hAnsi="Times New Roman"/>
                <w:color w:val="auto"/>
                <w:sz w:val="28"/>
                <w:szCs w:val="28"/>
              </w:rPr>
              <w:t>К разделу 3 «Информирование потребителей об обращении с коммунальными отходами</w:t>
            </w:r>
          </w:p>
          <w:p w14:paraId="5E0AD04A" w14:textId="77777777" w:rsidP="00BB2F41" w:rsidR="007B1D88" w:rsidRDefault="007B1D88" w:rsidRPr="00836651">
            <w:pPr>
              <w:jc w:val="center"/>
              <w:rPr>
                <w:sz w:val="25"/>
                <w:szCs w:val="25"/>
              </w:rPr>
            </w:pPr>
          </w:p>
        </w:tc>
      </w:tr>
    </w:tbl>
    <w:p w14:paraId="0747F42E" w14:textId="77777777" w:rsidP="007B1D88" w:rsidR="007B1D88" w:rsidRDefault="007B1D88">
      <w:bookmarkStart w:id="1" w:name="_Hlk211709104"/>
      <w:r>
        <w:br w:type="page"/>
      </w:r>
    </w:p>
    <w:bookmarkEnd w:id="1"/>
    <w:p w14:paraId="6B14E46C" w14:textId="559D48DA" w:rsidP="003E59A6" w:rsidR="000E18D3" w:rsidRDefault="000E18D3">
      <w:pPr>
        <w:pStyle w:val="a7"/>
        <w:ind w:firstLine="851" w:left="0"/>
      </w:pPr>
      <w:r>
        <w:lastRenderedPageBreak/>
        <w:t>Информация о местах сбора коммунальных отходов, включая их раздельный сбор по видам, графике удаления коммунальных отходов, возможности возмездной сдачи вторичных материальных ресурсов, местах сбора отходов товаров, утративших потребительские свойства (ламп газоразрядных ртутьсодержащих, электрического и электронного оборудования, элементов питания), порядке обращения с крупногабаритными, строительными и растительными отходами, обязанностях потребителей по осуществлению сбора коммунальных отходов и сведения об ответственности за нарушение порядка обращения с коммунальными отходами распространяется через средства массовой информации по разделу 3 настоящих схем.</w:t>
      </w:r>
    </w:p>
    <w:p w14:paraId="27F39C8E" w14:textId="77777777" w:rsidP="003E59A6" w:rsidR="000E18D3" w:rsidRDefault="000E18D3">
      <w:pPr>
        <w:pStyle w:val="a7"/>
        <w:ind w:firstLine="851" w:left="0"/>
      </w:pPr>
    </w:p>
    <w:p w14:paraId="06F331A5" w14:textId="7B4A791C" w:rsidP="003E59A6" w:rsidR="003E59A6" w:rsidRDefault="003E59A6">
      <w:pPr>
        <w:pStyle w:val="a7"/>
        <w:ind w:firstLine="851" w:left="0"/>
        <w:rPr>
          <w:b/>
          <w:noProof/>
          <w:sz w:val="26"/>
          <w:szCs w:val="26"/>
          <w:lang w:eastAsia="ru-RU"/>
        </w:rPr>
      </w:pPr>
      <w:r>
        <w:rPr>
          <w:color w:val="000000"/>
        </w:rPr>
        <w:t>Примеры информационных памяток о порядке обращения с коммунальными отходами</w:t>
      </w:r>
      <w:r>
        <w:rPr>
          <w:b/>
          <w:noProof/>
          <w:sz w:val="26"/>
          <w:szCs w:val="26"/>
          <w:lang w:eastAsia="ru-RU"/>
        </w:rPr>
        <w:t>:</w:t>
      </w:r>
    </w:p>
    <w:p w14:paraId="73151397" w14:textId="77777777" w:rsidP="003E59A6" w:rsidR="000E18D3" w:rsidRDefault="000E18D3">
      <w:pPr>
        <w:pStyle w:val="a7"/>
        <w:ind w:firstLine="851" w:left="0"/>
        <w:rPr>
          <w:b/>
          <w:noProof/>
          <w:sz w:val="26"/>
          <w:szCs w:val="26"/>
          <w:lang w:eastAsia="ru-RU"/>
        </w:rPr>
      </w:pPr>
    </w:p>
    <w:p w14:paraId="4ADB655D" w14:textId="1D8FAFAF" w:rsidP="003E59A6" w:rsidR="000E18D3" w:rsidRDefault="000E18D3">
      <w:pPr>
        <w:pStyle w:val="a7"/>
        <w:ind w:firstLine="851" w:left="0"/>
        <w:rPr>
          <w:b/>
          <w:noProof/>
          <w:sz w:val="26"/>
          <w:szCs w:val="26"/>
          <w:lang w:eastAsia="ru-RU"/>
        </w:rPr>
      </w:pPr>
      <w:r>
        <w:rPr>
          <w:noProof/>
        </w:rPr>
        <w:drawing>
          <wp:inline distB="0" distL="0" distR="0" distT="0" wp14:anchorId="34363754" wp14:editId="2BFCD54D">
            <wp:extent cx="5937250" cy="4191000"/>
            <wp:effectExtent b="0" l="0" r="6350" t="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7250" cy="4191000"/>
                    </a:xfrm>
                    <a:prstGeom prst="rect">
                      <a:avLst/>
                    </a:prstGeom>
                    <a:noFill/>
                    <a:ln>
                      <a:noFill/>
                    </a:ln>
                  </pic:spPr>
                </pic:pic>
              </a:graphicData>
            </a:graphic>
          </wp:inline>
        </w:drawing>
      </w:r>
    </w:p>
    <w:p w14:paraId="459BBDB1" w14:textId="0702869F" w:rsidP="003E59A6" w:rsidR="007B1D88" w:rsidRDefault="007B1D88">
      <w:pPr>
        <w:pStyle w:val="a7"/>
        <w:ind w:hanging="928" w:left="928"/>
        <w:rPr>
          <w:sz w:val="26"/>
          <w:szCs w:val="26"/>
        </w:rPr>
      </w:pPr>
      <w:r>
        <w:rPr>
          <w:b/>
          <w:noProof/>
          <w:sz w:val="26"/>
          <w:szCs w:val="26"/>
          <w:lang w:eastAsia="ru-RU"/>
        </w:rPr>
        <w:lastRenderedPageBreak/>
        <w:drawing>
          <wp:inline distB="0" distL="0" distR="0" distT="0" wp14:anchorId="0EC8125D" wp14:editId="20B5008D">
            <wp:extent cx="6006775" cy="4184650"/>
            <wp:effectExtent b="6350" l="0" r="0" t="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0FEB5.tmp"/>
                    <pic:cNvPicPr/>
                  </pic:nvPicPr>
                  <pic:blipFill rotWithShape="1">
                    <a:blip r:embed="rId8">
                      <a:extLst>
                        <a:ext uri="{28A0092B-C50C-407E-A947-70E740481C1C}">
                          <a14:useLocalDpi xmlns:a14="http://schemas.microsoft.com/office/drawing/2010/main" val="0"/>
                        </a:ext>
                      </a:extLst>
                    </a:blip>
                    <a:srcRect b="1" l="80"/>
                    <a:stretch/>
                  </pic:blipFill>
                  <pic:spPr bwMode="auto">
                    <a:xfrm>
                      <a:off x="0" y="0"/>
                      <a:ext cx="6033526" cy="4203286"/>
                    </a:xfrm>
                    <a:prstGeom prst="rect">
                      <a:avLst/>
                    </a:prstGeom>
                    <a:ln>
                      <a:noFill/>
                    </a:ln>
                    <a:extLst>
                      <a:ext uri="{53640926-AAD7-44D8-BBD7-CCE9431645EC}">
                        <a14:shadowObscured xmlns:a14="http://schemas.microsoft.com/office/drawing/2010/main"/>
                      </a:ext>
                    </a:extLst>
                  </pic:spPr>
                </pic:pic>
              </a:graphicData>
            </a:graphic>
          </wp:inline>
        </w:drawing>
      </w:r>
    </w:p>
    <w:p w14:paraId="76CDC6FF" w14:textId="4F582AFC" w:rsidP="007B1D88" w:rsidR="00B446B8" w:rsidRDefault="00B446B8">
      <w:pPr>
        <w:pStyle w:val="a7"/>
        <w:tabs>
          <w:tab w:pos="993" w:val="left"/>
        </w:tabs>
        <w:ind w:hanging="928" w:left="928"/>
        <w:rPr>
          <w:sz w:val="26"/>
          <w:szCs w:val="26"/>
        </w:rPr>
      </w:pPr>
    </w:p>
    <w:p w14:paraId="0475D340" w14:textId="77777777" w:rsidP="007B1D88" w:rsidR="00B446B8" w:rsidRDefault="00B446B8">
      <w:pPr>
        <w:pStyle w:val="a7"/>
        <w:tabs>
          <w:tab w:pos="993" w:val="left"/>
        </w:tabs>
        <w:ind w:hanging="928" w:left="928"/>
        <w:rPr>
          <w:sz w:val="26"/>
          <w:szCs w:val="26"/>
        </w:rPr>
      </w:pPr>
    </w:p>
    <w:p w14:paraId="02C8FD74" w14:textId="7E5F44E4" w:rsidP="003E59A6" w:rsidR="007B1D88" w:rsidRDefault="00B446B8">
      <w:pPr>
        <w:spacing w:after="160" w:line="259" w:lineRule="auto"/>
        <w:ind w:firstLine="142"/>
        <w:rPr>
          <w:sz w:val="26"/>
          <w:szCs w:val="26"/>
        </w:rPr>
      </w:pPr>
      <w:r>
        <w:rPr>
          <w:noProof/>
        </w:rPr>
        <w:drawing>
          <wp:inline distB="0" distL="0" distR="0" distT="0" wp14:anchorId="28A3DD8C" wp14:editId="0E539A3E">
            <wp:extent cx="5795016" cy="3511550"/>
            <wp:effectExtent b="0" l="0" r="0" t="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21882" cy="3527830"/>
                    </a:xfrm>
                    <a:prstGeom prst="rect">
                      <a:avLst/>
                    </a:prstGeom>
                    <a:noFill/>
                    <a:ln>
                      <a:noFill/>
                    </a:ln>
                  </pic:spPr>
                </pic:pic>
              </a:graphicData>
            </a:graphic>
          </wp:inline>
        </w:drawing>
      </w:r>
    </w:p>
    <w:p w14:paraId="1D0CBC4A" w14:textId="20B561BE" w:rsidR="007B1D88" w:rsidRDefault="007B1D88">
      <w:r>
        <w:rPr>
          <w:noProof/>
          <w:sz w:val="26"/>
          <w:szCs w:val="26"/>
          <w:lang w:eastAsia="ru-RU"/>
        </w:rPr>
        <w:lastRenderedPageBreak/>
        <w:drawing>
          <wp:inline distB="0" distL="0" distR="0" distT="0" wp14:anchorId="69738598" wp14:editId="0FD914AE">
            <wp:extent cx="6072438" cy="8516203"/>
            <wp:effectExtent b="0" l="0" r="5080" t="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В-01.jpg"/>
                    <pic:cNvPicPr/>
                  </pic:nvPicPr>
                  <pic:blipFill>
                    <a:blip cstate="print" r:embed="rId10">
                      <a:extLst>
                        <a:ext uri="{28A0092B-C50C-407E-A947-70E740481C1C}">
                          <a14:useLocalDpi xmlns:a14="http://schemas.microsoft.com/office/drawing/2010/main" val="0"/>
                        </a:ext>
                      </a:extLst>
                    </a:blip>
                    <a:stretch>
                      <a:fillRect/>
                    </a:stretch>
                  </pic:blipFill>
                  <pic:spPr>
                    <a:xfrm>
                      <a:off x="0" y="0"/>
                      <a:ext cx="6077006" cy="8522610"/>
                    </a:xfrm>
                    <a:prstGeom prst="rect">
                      <a:avLst/>
                    </a:prstGeom>
                  </pic:spPr>
                </pic:pic>
              </a:graphicData>
            </a:graphic>
          </wp:inline>
        </w:drawing>
      </w:r>
    </w:p>
    <w:sectPr w:rsidR="007B1D88" w:rsidSect="00794858">
      <w:headerReference r:id="rId11" w:type="even"/>
      <w:headerReference r:id="rId12" w:type="default"/>
      <w:footerReference r:id="rId13" w:type="even"/>
      <w:footerReference r:id="rId14" w:type="default"/>
      <w:headerReference r:id="rId15" w:type="first"/>
      <w:footerReference r:id="rId16" w:type="first"/>
      <w:pgSz w:h="16838" w:w="11906"/>
      <w:pgMar w:bottom="1440" w:footer="708" w:gutter="0" w:header="708" w:left="1418" w:right="566" w:top="993"/>
      <w:pgNumType w:start="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7906F" w14:textId="77777777" w:rsidR="00794858" w:rsidRDefault="00794858" w:rsidP="00794858">
      <w:r>
        <w:separator/>
      </w:r>
    </w:p>
  </w:endnote>
  <w:endnote w:type="continuationSeparator" w:id="0">
    <w:p w14:paraId="6A38B5CD" w14:textId="77777777" w:rsidR="00794858" w:rsidRDefault="00794858" w:rsidP="00794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FAC8F" w14:textId="77777777" w:rsidR="00794858" w:rsidRDefault="0079485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1410258"/>
      <w:docPartObj>
        <w:docPartGallery w:val="Page Numbers (Bottom of Page)"/>
        <w:docPartUnique/>
      </w:docPartObj>
    </w:sdtPr>
    <w:sdtContent>
      <w:p w14:paraId="5DD52234" w14:textId="6649DF6A" w:rsidR="00794858" w:rsidRDefault="00794858">
        <w:pPr>
          <w:pStyle w:val="ab"/>
          <w:jc w:val="center"/>
        </w:pPr>
        <w:r>
          <w:fldChar w:fldCharType="begin"/>
        </w:r>
        <w:r>
          <w:instrText>PAGE   \* MERGEFORMAT</w:instrText>
        </w:r>
        <w:r>
          <w:fldChar w:fldCharType="separate"/>
        </w:r>
        <w:r>
          <w:t>2</w:t>
        </w:r>
        <w:r>
          <w:fldChar w:fldCharType="end"/>
        </w:r>
      </w:p>
    </w:sdtContent>
  </w:sdt>
  <w:p w14:paraId="460C4A5C" w14:textId="77777777" w:rsidR="00794858" w:rsidRDefault="00794858">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4B132" w14:textId="77777777" w:rsidR="00794858" w:rsidRDefault="0079485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8AF45" w14:textId="77777777" w:rsidR="00794858" w:rsidRDefault="00794858" w:rsidP="00794858">
      <w:r>
        <w:separator/>
      </w:r>
    </w:p>
  </w:footnote>
  <w:footnote w:type="continuationSeparator" w:id="0">
    <w:p w14:paraId="028DE9F5" w14:textId="77777777" w:rsidR="00794858" w:rsidRDefault="00794858" w:rsidP="00794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D0FB6" w14:textId="77777777" w:rsidR="00794858" w:rsidRDefault="0079485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877C7" w14:textId="77777777" w:rsidR="00794858" w:rsidRDefault="0079485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25683" w14:textId="77777777" w:rsidR="00794858" w:rsidRDefault="0079485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134CB"/>
    <w:multiLevelType w:val="hybridMultilevel"/>
    <w:tmpl w:val="BF048CF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3FF27839"/>
    <w:multiLevelType w:val="hybridMultilevel"/>
    <w:tmpl w:val="5BC620F2"/>
    <w:lvl w:ilvl="0" w:tplc="68260544">
      <w:start w:val="1"/>
      <w:numFmt w:val="decimal"/>
      <w:lvlText w:val="%1."/>
      <w:lvlJc w:val="left"/>
      <w:pPr>
        <w:ind w:left="928" w:hanging="360"/>
      </w:pPr>
      <w:rPr>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478D30FE"/>
    <w:multiLevelType w:val="hybridMultilevel"/>
    <w:tmpl w:val="B0C2716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D88"/>
    <w:rsid w:val="0004574F"/>
    <w:rsid w:val="000A381D"/>
    <w:rsid w:val="000E18D3"/>
    <w:rsid w:val="003A5000"/>
    <w:rsid w:val="003E59A6"/>
    <w:rsid w:val="00453058"/>
    <w:rsid w:val="0070792B"/>
    <w:rsid w:val="00794858"/>
    <w:rsid w:val="007B1D88"/>
    <w:rsid w:val="00A11E50"/>
    <w:rsid w:val="00AF377E"/>
    <w:rsid w:val="00B14126"/>
    <w:rsid w:val="00B446B8"/>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F836C"/>
  <w15:chartTrackingRefBased/>
  <w15:docId w15:val="{C6FC29C2-A060-4CD6-B306-E4B196075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1D88"/>
    <w:pPr>
      <w:spacing w:after="0" w:line="240" w:lineRule="auto"/>
    </w:pPr>
    <w:rPr>
      <w:rFonts w:ascii="Times New Roman" w:eastAsia="Times New Roman" w:hAnsi="Times New Roman" w:cs="Times New Roman"/>
      <w:sz w:val="24"/>
      <w:szCs w:val="24"/>
      <w:lang w:val="ru-RU"/>
    </w:rPr>
  </w:style>
  <w:style w:type="paragraph" w:styleId="2">
    <w:name w:val="heading 2"/>
    <w:basedOn w:val="a"/>
    <w:link w:val="20"/>
    <w:autoRedefine/>
    <w:uiPriority w:val="9"/>
    <w:qFormat/>
    <w:rsid w:val="007B1D88"/>
    <w:pPr>
      <w:spacing w:before="100" w:beforeAutospacing="1" w:after="100" w:afterAutospacing="1"/>
      <w:outlineLvl w:val="1"/>
    </w:pPr>
    <w:rPr>
      <w:b/>
      <w:bCs/>
      <w:sz w:val="28"/>
      <w:szCs w:val="36"/>
    </w:rPr>
  </w:style>
  <w:style w:type="paragraph" w:styleId="3">
    <w:name w:val="heading 3"/>
    <w:basedOn w:val="a"/>
    <w:next w:val="a"/>
    <w:link w:val="30"/>
    <w:uiPriority w:val="9"/>
    <w:unhideWhenUsed/>
    <w:qFormat/>
    <w:rsid w:val="0004574F"/>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unhideWhenUsed/>
    <w:qFormat/>
    <w:rsid w:val="0004574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B1D88"/>
    <w:rPr>
      <w:rFonts w:ascii="Times New Roman" w:eastAsia="Times New Roman" w:hAnsi="Times New Roman" w:cs="Times New Roman"/>
      <w:b/>
      <w:bCs/>
      <w:sz w:val="28"/>
      <w:szCs w:val="36"/>
      <w:lang w:val="ru-RU"/>
    </w:rPr>
  </w:style>
  <w:style w:type="paragraph" w:customStyle="1" w:styleId="newncpi">
    <w:name w:val="newncpi"/>
    <w:basedOn w:val="a"/>
    <w:rsid w:val="007B1D88"/>
    <w:pPr>
      <w:spacing w:before="160"/>
      <w:ind w:firstLine="567"/>
      <w:jc w:val="both"/>
    </w:pPr>
    <w:rPr>
      <w:rFonts w:eastAsiaTheme="minorEastAsia"/>
      <w:lang w:eastAsia="ru-RU"/>
    </w:rPr>
  </w:style>
  <w:style w:type="paragraph" w:customStyle="1" w:styleId="newncpi0">
    <w:name w:val="newncpi0"/>
    <w:basedOn w:val="a"/>
    <w:rsid w:val="007B1D88"/>
    <w:pPr>
      <w:spacing w:before="160"/>
      <w:jc w:val="both"/>
    </w:pPr>
    <w:rPr>
      <w:rFonts w:eastAsiaTheme="minorEastAsia"/>
      <w:lang w:eastAsia="ru-RU"/>
    </w:rPr>
  </w:style>
  <w:style w:type="paragraph" w:customStyle="1" w:styleId="undline">
    <w:name w:val="undline"/>
    <w:basedOn w:val="a"/>
    <w:rsid w:val="007B1D88"/>
    <w:pPr>
      <w:spacing w:before="160"/>
      <w:jc w:val="both"/>
    </w:pPr>
    <w:rPr>
      <w:rFonts w:eastAsiaTheme="minorEastAsia"/>
      <w:sz w:val="20"/>
      <w:szCs w:val="20"/>
      <w:lang w:eastAsia="ru-RU"/>
    </w:rPr>
  </w:style>
  <w:style w:type="table" w:styleId="a3">
    <w:name w:val="Table Grid"/>
    <w:basedOn w:val="a1"/>
    <w:uiPriority w:val="59"/>
    <w:rsid w:val="007B1D8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7B1D88"/>
    <w:pPr>
      <w:ind w:left="720"/>
      <w:contextualSpacing/>
    </w:pPr>
  </w:style>
  <w:style w:type="character" w:styleId="a5">
    <w:name w:val="Strong"/>
    <w:basedOn w:val="a0"/>
    <w:uiPriority w:val="22"/>
    <w:qFormat/>
    <w:rsid w:val="007B1D88"/>
    <w:rPr>
      <w:b/>
      <w:bCs/>
    </w:rPr>
  </w:style>
  <w:style w:type="paragraph" w:styleId="a6">
    <w:name w:val="caption"/>
    <w:basedOn w:val="a"/>
    <w:next w:val="a"/>
    <w:uiPriority w:val="35"/>
    <w:unhideWhenUsed/>
    <w:qFormat/>
    <w:rsid w:val="007B1D88"/>
    <w:pPr>
      <w:spacing w:after="200"/>
    </w:pPr>
    <w:rPr>
      <w:i/>
      <w:iCs/>
      <w:color w:val="44546A" w:themeColor="text2"/>
      <w:sz w:val="18"/>
      <w:szCs w:val="18"/>
    </w:rPr>
  </w:style>
  <w:style w:type="paragraph" w:styleId="a7">
    <w:name w:val="Body Text"/>
    <w:basedOn w:val="a"/>
    <w:link w:val="a8"/>
    <w:uiPriority w:val="1"/>
    <w:qFormat/>
    <w:rsid w:val="007B1D88"/>
    <w:pPr>
      <w:widowControl w:val="0"/>
      <w:autoSpaceDE w:val="0"/>
      <w:autoSpaceDN w:val="0"/>
      <w:ind w:left="143" w:firstLine="708"/>
      <w:jc w:val="both"/>
    </w:pPr>
    <w:rPr>
      <w:sz w:val="30"/>
      <w:szCs w:val="30"/>
    </w:rPr>
  </w:style>
  <w:style w:type="character" w:customStyle="1" w:styleId="a8">
    <w:name w:val="Основной текст Знак"/>
    <w:basedOn w:val="a0"/>
    <w:link w:val="a7"/>
    <w:uiPriority w:val="1"/>
    <w:rsid w:val="007B1D88"/>
    <w:rPr>
      <w:rFonts w:ascii="Times New Roman" w:eastAsia="Times New Roman" w:hAnsi="Times New Roman" w:cs="Times New Roman"/>
      <w:sz w:val="30"/>
      <w:szCs w:val="30"/>
      <w:lang w:val="ru-RU"/>
    </w:rPr>
  </w:style>
  <w:style w:type="character" w:customStyle="1" w:styleId="30">
    <w:name w:val="Заголовок 3 Знак"/>
    <w:basedOn w:val="a0"/>
    <w:link w:val="3"/>
    <w:uiPriority w:val="9"/>
    <w:rsid w:val="0004574F"/>
    <w:rPr>
      <w:rFonts w:asciiTheme="majorHAnsi" w:eastAsiaTheme="majorEastAsia" w:hAnsiTheme="majorHAnsi" w:cstheme="majorBidi"/>
      <w:color w:val="1F3763" w:themeColor="accent1" w:themeShade="7F"/>
      <w:sz w:val="24"/>
      <w:szCs w:val="24"/>
      <w:lang w:val="ru-RU"/>
    </w:rPr>
  </w:style>
  <w:style w:type="character" w:customStyle="1" w:styleId="40">
    <w:name w:val="Заголовок 4 Знак"/>
    <w:basedOn w:val="a0"/>
    <w:link w:val="4"/>
    <w:uiPriority w:val="9"/>
    <w:rsid w:val="0004574F"/>
    <w:rPr>
      <w:rFonts w:asciiTheme="majorHAnsi" w:eastAsiaTheme="majorEastAsia" w:hAnsiTheme="majorHAnsi" w:cstheme="majorBidi"/>
      <w:i/>
      <w:iCs/>
      <w:color w:val="2F5496" w:themeColor="accent1" w:themeShade="BF"/>
      <w:sz w:val="24"/>
      <w:szCs w:val="24"/>
      <w:lang w:val="ru-RU"/>
    </w:rPr>
  </w:style>
  <w:style w:type="paragraph" w:styleId="a9">
    <w:name w:val="header"/>
    <w:basedOn w:val="a"/>
    <w:link w:val="aa"/>
    <w:uiPriority w:val="99"/>
    <w:unhideWhenUsed/>
    <w:rsid w:val="00794858"/>
    <w:pPr>
      <w:tabs>
        <w:tab w:val="center" w:pos="4677"/>
        <w:tab w:val="right" w:pos="9355"/>
      </w:tabs>
    </w:pPr>
  </w:style>
  <w:style w:type="character" w:customStyle="1" w:styleId="aa">
    <w:name w:val="Верхний колонтитул Знак"/>
    <w:basedOn w:val="a0"/>
    <w:link w:val="a9"/>
    <w:uiPriority w:val="99"/>
    <w:rsid w:val="00794858"/>
    <w:rPr>
      <w:rFonts w:ascii="Times New Roman" w:eastAsia="Times New Roman" w:hAnsi="Times New Roman" w:cs="Times New Roman"/>
      <w:sz w:val="24"/>
      <w:szCs w:val="24"/>
      <w:lang w:val="ru-RU"/>
    </w:rPr>
  </w:style>
  <w:style w:type="paragraph" w:styleId="ab">
    <w:name w:val="footer"/>
    <w:basedOn w:val="a"/>
    <w:link w:val="ac"/>
    <w:uiPriority w:val="99"/>
    <w:unhideWhenUsed/>
    <w:rsid w:val="00794858"/>
    <w:pPr>
      <w:tabs>
        <w:tab w:val="center" w:pos="4677"/>
        <w:tab w:val="right" w:pos="9355"/>
      </w:tabs>
    </w:pPr>
  </w:style>
  <w:style w:type="character" w:customStyle="1" w:styleId="ac">
    <w:name w:val="Нижний колонтитул Знак"/>
    <w:basedOn w:val="a0"/>
    <w:link w:val="ab"/>
    <w:uiPriority w:val="99"/>
    <w:rsid w:val="00794858"/>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arget="media/image2.jpeg" Type="http://schemas.openxmlformats.org/officeDocument/2006/relationships/image"/><Relationship Id="rId13" Target="footer1.xml" Type="http://schemas.openxmlformats.org/officeDocument/2006/relationships/footer"/><Relationship Id="rId18" Target="theme/theme1.xml" Type="http://schemas.openxmlformats.org/officeDocument/2006/relationships/theme"/><Relationship Id="rId3" Target="settings.xml" Type="http://schemas.openxmlformats.org/officeDocument/2006/relationships/settings"/><Relationship Id="rId7" Target="media/image1.jpeg" Type="http://schemas.openxmlformats.org/officeDocument/2006/relationships/image"/><Relationship Id="rId12" Target="header2.xml" Type="http://schemas.openxmlformats.org/officeDocument/2006/relationships/header"/><Relationship Id="rId17" Target="fontTable.xml" Type="http://schemas.openxmlformats.org/officeDocument/2006/relationships/fontTable"/><Relationship Id="rId2" Target="styles.xml" Type="http://schemas.openxmlformats.org/officeDocument/2006/relationships/styles"/><Relationship Id="rId16" Target="footer3.xml" Type="http://schemas.openxmlformats.org/officeDocument/2006/relationships/footer"/><Relationship Id="rId1" Target="numbering.xml" Type="http://schemas.openxmlformats.org/officeDocument/2006/relationships/numbering"/><Relationship Id="rId6" Target="endnotes.xml" Type="http://schemas.openxmlformats.org/officeDocument/2006/relationships/endnotes"/><Relationship Id="rId11" Target="header1.xml" Type="http://schemas.openxmlformats.org/officeDocument/2006/relationships/header"/><Relationship Id="rId5" Target="footnotes.xml" Type="http://schemas.openxmlformats.org/officeDocument/2006/relationships/footnotes"/><Relationship Id="rId15" Target="header3.xml" Type="http://schemas.openxmlformats.org/officeDocument/2006/relationships/header"/><Relationship Id="rId10" Target="media/image4.jpeg" Type="http://schemas.openxmlformats.org/officeDocument/2006/relationships/image"/><Relationship Id="rId4" Target="webSettings.xml" Type="http://schemas.openxmlformats.org/officeDocument/2006/relationships/webSettings"/><Relationship Id="rId9" Target="media/image3.jpeg" Type="http://schemas.openxmlformats.org/officeDocument/2006/relationships/image"/><Relationship Id="rId14" Target="footer2.xml" Type="http://schemas.openxmlformats.org/officeDocument/2006/relationships/footer"/></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169</Words>
  <Characters>967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LILIYA</dc:creator>
  <cp:keywords/>
  <dc:description/>
  <cp:lastModifiedBy>LILIYA</cp:lastModifiedBy>
  <cp:revision>6</cp:revision>
  <dcterms:created xsi:type="dcterms:W3CDTF">2025-11-28T18:10:00Z</dcterms:created>
  <dcterms:modified xsi:type="dcterms:W3CDTF">2025-12-07T16:54:00Z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385657</vt:lpwstr>
  </property>
  <property fmtid="{D5CDD505-2E9C-101B-9397-08002B2CF9AE}" name="NXPowerLiteSettings" pid="3">
    <vt:lpwstr>E7000400038000</vt:lpwstr>
  </property>
  <property fmtid="{D5CDD505-2E9C-101B-9397-08002B2CF9AE}" name="NXPowerLiteVersion" pid="4">
    <vt:lpwstr>S11.0.1</vt:lpwstr>
  </property>
</Properties>
</file>