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ED07CC3" w14:textId="08FC42D9" w:rsidR="000F0EEA" w:rsidRPr="007F7990" w:rsidRDefault="000F0EEA" w:rsidP="000F0EEA">
      <w:pPr>
        <w:ind w:firstLine="708"/>
        <w:contextualSpacing/>
        <w:jc w:val="both"/>
        <w:rPr>
          <w:sz w:val="24"/>
          <w:szCs w:val="24"/>
        </w:rPr>
      </w:pPr>
      <w:r w:rsidRPr="000F0EEA">
        <w:rPr>
          <w:sz w:val="28"/>
          <w:szCs w:val="28"/>
        </w:rPr>
        <w:t>П</w:t>
      </w:r>
      <w:r w:rsidRPr="000F0EEA">
        <w:rPr>
          <w:sz w:val="28"/>
          <w:szCs w:val="28"/>
        </w:rPr>
        <w:t>росит принять решение о сносе непригодного для проживания жилого дома по адресу:</w:t>
      </w:r>
      <w:r>
        <w:rPr>
          <w:sz w:val="28"/>
          <w:szCs w:val="28"/>
        </w:rPr>
        <w:t>____________________________________________</w:t>
      </w:r>
      <w:r w:rsidRPr="007F7990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___________</w:t>
      </w:r>
      <w:r w:rsidRPr="007F7990">
        <w:rPr>
          <w:szCs w:val="28"/>
        </w:rPr>
        <w:t>.</w:t>
      </w:r>
    </w:p>
    <w:p w14:paraId="13C90664" w14:textId="77777777" w:rsidR="002231A6" w:rsidRPr="00002C96" w:rsidRDefault="002231A6" w:rsidP="002231A6">
      <w:pPr>
        <w:jc w:val="both"/>
        <w:rPr>
          <w:color w:val="000000"/>
          <w:sz w:val="1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1FA7CAB4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0F0EEA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0F0EEA">
        <w:rPr>
          <w:sz w:val="20"/>
          <w:szCs w:val="20"/>
        </w:rPr>
        <w:t>1</w:t>
      </w:r>
      <w:bookmarkStart w:id="0" w:name="_GoBack"/>
      <w:bookmarkEnd w:id="0"/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46384"/>
    <w:rsid w:val="00994F63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2025-03-14T11:15:00Z</dcterms:created>
  <dcterms:modified xsi:type="dcterms:W3CDTF">2025-03-14T11:15:00Z</dcterms:modified>
</cp:coreProperties>
</file>