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65" w:rsidRPr="00FE5E9D" w:rsidRDefault="00477D65" w:rsidP="00477D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477D65" w:rsidRPr="00FE5E9D" w:rsidRDefault="00477D65" w:rsidP="00477D6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477D65" w:rsidRPr="00FE5E9D" w:rsidRDefault="00477D65" w:rsidP="00477D6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77D65" w:rsidRPr="00FE5E9D" w:rsidRDefault="00477D65" w:rsidP="00477D6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FE5E9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FE5E9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477D65" w:rsidRPr="00FE5E9D" w:rsidRDefault="00477D65" w:rsidP="00477D6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77D65" w:rsidRPr="00FE5E9D" w:rsidRDefault="00477D65" w:rsidP="00477D6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477D65" w:rsidRPr="00FE5E9D" w:rsidRDefault="00477D65" w:rsidP="00477D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77D65" w:rsidRPr="00FE5E9D" w:rsidRDefault="00477D65" w:rsidP="00477D65">
      <w:pPr>
        <w:rPr>
          <w:rFonts w:ascii="Times New Roman" w:hAnsi="Times New Roman"/>
          <w:lang w:val="ru-RU"/>
        </w:rPr>
      </w:pPr>
    </w:p>
    <w:p w:rsidR="00477D65" w:rsidRPr="00FE5E9D" w:rsidRDefault="00477D65" w:rsidP="00477D6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E5E9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77D65" w:rsidRPr="00FE5E9D" w:rsidRDefault="004B69F6" w:rsidP="00477D6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</w:pPr>
      <w:proofErr w:type="gramStart"/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Прошу выдать решение разрешительную документацию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 w:rsidRPr="00432069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</w:t>
      </w:r>
      <w:r w:rsidR="00477D65" w:rsidRPr="004B69F6">
        <w:rPr>
          <w:rFonts w:ascii="Times New Roman" w:eastAsia="Times New Roman" w:hAnsi="Times New Roman"/>
          <w:sz w:val="20"/>
          <w:szCs w:val="20"/>
          <w:lang w:val="ru-RU" w:eastAsia="ru-RU"/>
        </w:rPr>
        <w:t>(нужное</w:t>
      </w:r>
      <w:proofErr w:type="gramEnd"/>
      <w:r w:rsidR="00477D65" w:rsidRPr="004B69F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подчеркнуть)</w:t>
      </w:r>
      <w:r w:rsidR="00477D65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77D65" w:rsidRPr="00FE5E9D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жилого дома, сарая, бани___________</w:t>
      </w:r>
      <w:r w:rsidR="00477D65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__________</w:t>
      </w:r>
    </w:p>
    <w:p w:rsidR="00477D65" w:rsidRPr="00FE5E9D" w:rsidRDefault="00477D65" w:rsidP="00477D65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4B69F6">
        <w:rPr>
          <w:rFonts w:ascii="Times New Roman" w:eastAsia="Times New Roman" w:hAnsi="Times New Roman"/>
          <w:sz w:val="28"/>
          <w:szCs w:val="28"/>
          <w:lang w:val="ru-RU" w:eastAsia="ru-RU"/>
        </w:rPr>
        <w:t>по адресу:</w:t>
      </w:r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4B69F6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Pr="004B69F6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Новогрудок</w:t>
      </w:r>
      <w:proofErr w:type="spellEnd"/>
      <w:r w:rsidRPr="004B69F6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, ул. Ленина, д. 23</w:t>
      </w:r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>_________</w:t>
      </w:r>
      <w:r w:rsidR="004B69F6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</w:t>
      </w:r>
      <w:r w:rsidRPr="00FE5E9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.</w:t>
      </w:r>
    </w:p>
    <w:p w:rsidR="00477D65" w:rsidRPr="00FE5E9D" w:rsidRDefault="00477D65" w:rsidP="00477D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B69F6">
        <w:rPr>
          <w:rFonts w:ascii="Times New Roman" w:eastAsia="Times New Roman" w:hAnsi="Times New Roman"/>
          <w:sz w:val="28"/>
          <w:szCs w:val="28"/>
          <w:lang w:val="ru-RU" w:eastAsia="ru-RU"/>
        </w:rPr>
        <w:t>Выдать</w:t>
      </w:r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E5E9D">
        <w:rPr>
          <w:rFonts w:ascii="Times New Roman" w:eastAsia="Times New Roman" w:hAnsi="Times New Roman"/>
          <w:sz w:val="20"/>
          <w:lang w:val="ru-RU" w:eastAsia="ru-RU"/>
        </w:rPr>
        <w:t>(нужное подчеркнуть)</w:t>
      </w:r>
      <w:r w:rsidRPr="00FE5E9D">
        <w:rPr>
          <w:rFonts w:ascii="Times New Roman" w:eastAsia="Times New Roman" w:hAnsi="Times New Roman"/>
          <w:b/>
          <w:szCs w:val="24"/>
          <w:lang w:val="ru-RU" w:eastAsia="ru-RU"/>
        </w:rPr>
        <w:t>:</w:t>
      </w:r>
    </w:p>
    <w:p w:rsidR="00477D65" w:rsidRPr="004B69F6" w:rsidRDefault="00477D65" w:rsidP="00477D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B69F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– решение </w:t>
      </w:r>
      <w:proofErr w:type="spellStart"/>
      <w:r w:rsidRPr="004B69F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Новогрудского</w:t>
      </w:r>
      <w:proofErr w:type="spellEnd"/>
      <w:r w:rsidRPr="004B69F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райисполкома;</w:t>
      </w:r>
    </w:p>
    <w:p w:rsidR="00477D65" w:rsidRPr="004B69F6" w:rsidRDefault="00477D65" w:rsidP="00477D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B69F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– архитектурно-планировочное задание;</w:t>
      </w:r>
    </w:p>
    <w:p w:rsidR="00477D65" w:rsidRPr="004B69F6" w:rsidRDefault="00477D65" w:rsidP="00477D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B69F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– технические условия: </w:t>
      </w:r>
    </w:p>
    <w:p w:rsidR="00477D65" w:rsidRPr="004B69F6" w:rsidRDefault="00477D65" w:rsidP="00477D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B69F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– на газоснабжение, </w:t>
      </w:r>
    </w:p>
    <w:p w:rsidR="00477D65" w:rsidRPr="004B69F6" w:rsidRDefault="00477D65" w:rsidP="00477D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B69F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– на электроснабжение, </w:t>
      </w:r>
    </w:p>
    <w:p w:rsidR="00477D65" w:rsidRPr="004B69F6" w:rsidRDefault="00477D65" w:rsidP="00477D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69F6">
        <w:rPr>
          <w:rFonts w:ascii="Times New Roman" w:eastAsia="Times New Roman" w:hAnsi="Times New Roman"/>
          <w:sz w:val="28"/>
          <w:szCs w:val="28"/>
          <w:lang w:val="ru-RU" w:eastAsia="ru-RU"/>
        </w:rPr>
        <w:t>– не требуются.</w:t>
      </w:r>
    </w:p>
    <w:p w:rsidR="00477D65" w:rsidRPr="00FE5E9D" w:rsidRDefault="00477D65" w:rsidP="00477D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B69F6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FE5E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FE5E9D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FE5E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367665" cy="337820"/>
            <wp:effectExtent l="0" t="0" r="0" b="508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E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FE5E9D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477D65" w:rsidRPr="00FE5E9D" w:rsidRDefault="00477D65" w:rsidP="00477D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</w:t>
      </w: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rPr>
          <w:sz w:val="20"/>
          <w:szCs w:val="20"/>
        </w:rPr>
      </w:pPr>
      <w:bookmarkStart w:id="0" w:name="_GoBack"/>
      <w:bookmarkEnd w:id="0"/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sz w:val="20"/>
          <w:szCs w:val="20"/>
        </w:rPr>
      </w:pPr>
    </w:p>
    <w:p w:rsidR="00477D65" w:rsidRDefault="00477D65" w:rsidP="00477D65">
      <w:pPr>
        <w:pStyle w:val="a3"/>
        <w:jc w:val="right"/>
        <w:rPr>
          <w:b/>
          <w:highlight w:val="yellow"/>
        </w:rPr>
      </w:pPr>
      <w:r>
        <w:rPr>
          <w:sz w:val="20"/>
          <w:szCs w:val="20"/>
        </w:rPr>
        <w:t>п</w:t>
      </w:r>
      <w:r w:rsidRPr="00FE5E9D">
        <w:rPr>
          <w:sz w:val="20"/>
          <w:szCs w:val="20"/>
        </w:rPr>
        <w:t>р. 9.3.2</w:t>
      </w:r>
    </w:p>
    <w:p w:rsidR="0009717D" w:rsidRDefault="0009717D"/>
    <w:sectPr w:rsidR="0009717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09"/>
    <w:rsid w:val="0009717D"/>
    <w:rsid w:val="00477D65"/>
    <w:rsid w:val="004B69F6"/>
    <w:rsid w:val="007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D6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7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D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D6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7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D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2025-02-07T08:06:00Z</dcterms:created>
  <dcterms:modified xsi:type="dcterms:W3CDTF">2025-04-04T11:50:00Z</dcterms:modified>
</cp:coreProperties>
</file>