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6213B" w14:textId="08405DBB" w:rsidR="002161A9" w:rsidRPr="002161A9" w:rsidRDefault="002161A9" w:rsidP="00E8475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8475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54F5A2CF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E73B8E3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6888C69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3663F1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58611573" w14:textId="2E116626" w:rsidR="00A01DB6" w:rsidRPr="00DB7B81" w:rsidRDefault="00DB7B81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B7B81">
        <w:rPr>
          <w:rFonts w:ascii="Times New Roman" w:eastAsia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1F80B9EA" w14:textId="77777777" w:rsidR="00A01DB6" w:rsidRP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7FB4059B" w14:textId="51ACBF70" w:rsidR="000A4202" w:rsidRPr="0022346A" w:rsidRDefault="00342D4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Наша жизнь наполнена 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современны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технологи</w:t>
      </w:r>
      <w:r>
        <w:rPr>
          <w:rFonts w:ascii="Times New Roman" w:eastAsia="Calibri" w:hAnsi="Times New Roman" w:cs="Times New Roman"/>
          <w:bCs/>
          <w:sz w:val="30"/>
          <w:szCs w:val="30"/>
        </w:rPr>
        <w:t>ями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, гаджет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и электронны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устройств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ами.</w:t>
      </w:r>
      <w:r w:rsidR="0022346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оэтому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вполне закономерно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 ходе сегодняшней встречи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обсудить актуальные вопросы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>образовани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и наук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как движущих сил развития общества и государства</w:t>
      </w:r>
      <w:r w:rsidR="005C3246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847FBE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3C988D3D" w14:textId="77777777" w:rsidR="00D543D0" w:rsidRPr="00235EED" w:rsidRDefault="00917F9D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2016 году, выступая с 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>Послание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белорусскому народу и Национальному собранию, 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>А.Г.Лукашенко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заявил, что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543D0" w:rsidRPr="00235EED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E8475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436F2458" w14:textId="01C8DA6D" w:rsidR="00A7110E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765D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9D20CE0" w14:textId="77777777" w:rsidR="00600293" w:rsidRPr="0013307D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является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E847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="0013307D"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>, реализуется и гарантируется</w:t>
      </w:r>
      <w:r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право на бесплатное получение образования.</w:t>
      </w:r>
    </w:p>
    <w:p w14:paraId="5ACFBAD1" w14:textId="77777777" w:rsidR="00BB1948" w:rsidRPr="009445E7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E3ECC4C" w14:textId="77777777" w:rsidR="000A4202" w:rsidRPr="009445E7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7A3080C8" w14:textId="6A946486" w:rsidR="00BB1948" w:rsidRPr="0069504B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</w:t>
      </w:r>
      <w:r w:rsidR="00047983">
        <w:rPr>
          <w:rFonts w:ascii="Times New Roman" w:eastAsia="Times New Roman" w:hAnsi="Times New Roman" w:cs="Times New Roman"/>
          <w:i/>
          <w:sz w:val="28"/>
          <w:szCs w:val="28"/>
        </w:rPr>
        <w:t>учение и воспитание более 2 млн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детей, учащихся, студентов и слушателей обеспечива</w:t>
      </w:r>
      <w:r w:rsidR="00E13CBA" w:rsidRPr="009445E7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9504B" w:rsidRPr="0069504B">
        <w:rPr>
          <w:rFonts w:ascii="Times New Roman" w:eastAsia="Times New Roman" w:hAnsi="Times New Roman" w:cs="Times New Roman"/>
          <w:i/>
          <w:sz w:val="28"/>
          <w:szCs w:val="28"/>
        </w:rPr>
        <w:t xml:space="preserve">00 </w:t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работников, в том числе 217,2 тыс. педагогических работников.</w:t>
      </w:r>
    </w:p>
    <w:p w14:paraId="31C97E8E" w14:textId="3DA6C735" w:rsidR="00BF221F" w:rsidRPr="009445E7" w:rsidRDefault="00BF221F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04B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образования в Республике Беларусь – </w:t>
      </w:r>
      <w:r w:rsidRPr="009445E7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04D2D2B" w14:textId="4EDAD62B" w:rsidR="000677DF" w:rsidRPr="009445E7" w:rsidRDefault="00E13CBA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Образовательную и специальную программы </w:t>
      </w: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дошкольного </w:t>
      </w: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образования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реализует </w:t>
      </w:r>
      <w:r w:rsidR="00BB1948"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3 721 учреждение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дошкольного образования (далее –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УДО)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</w:rPr>
        <w:t>, которые по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>сещают 338,3 тыс. воспитанников, а о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>бразовательный процесс в учр</w:t>
      </w:r>
      <w:r w:rsidR="005D7DCF">
        <w:rPr>
          <w:rFonts w:ascii="Times New Roman" w:eastAsia="Times New Roman" w:hAnsi="Times New Roman" w:cs="Times New Roman"/>
          <w:i/>
          <w:sz w:val="28"/>
          <w:szCs w:val="28"/>
        </w:rPr>
        <w:t xml:space="preserve">еждениях обеспечивают более 55 </w:t>
      </w:r>
      <w:r w:rsidR="000A4202" w:rsidRPr="009445E7">
        <w:rPr>
          <w:rFonts w:ascii="Times New Roman" w:eastAsia="Times New Roman" w:hAnsi="Times New Roman" w:cs="Times New Roman"/>
          <w:i/>
          <w:sz w:val="28"/>
          <w:szCs w:val="28"/>
        </w:rPr>
        <w:t>тыс. педагогических работников.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2" w:name="_Hlk190095155"/>
      <w:r w:rsidR="000677DF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14:paraId="0BCAB134" w14:textId="77777777" w:rsidR="00BB1948" w:rsidRPr="00220E26" w:rsidRDefault="00BB1948" w:rsidP="00BF221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показатель развития системы дошкольного образования по охвату детей УДО от 3 до 6 лет является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одним из самых высоких среди стран мира</w:t>
      </w:r>
      <w:r w:rsidRPr="00543625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220E26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9445E7" w:rsidRDefault="00B7040F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sz w:val="30"/>
          <w:szCs w:val="30"/>
        </w:rPr>
        <w:t xml:space="preserve">Общее среднее образование </w:t>
      </w:r>
      <w:r w:rsidRPr="00BB451D">
        <w:rPr>
          <w:rFonts w:ascii="Times New Roman" w:eastAsia="Times New Roman" w:hAnsi="Times New Roman" w:cs="Times New Roman"/>
          <w:sz w:val="30"/>
          <w:szCs w:val="30"/>
        </w:rPr>
        <w:t>является определяющим в становлении интеллектуального культурного и духовно-нравственного потенциала нации</w:t>
      </w:r>
      <w:r w:rsidR="00BF221F" w:rsidRPr="009445E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E54C1F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Справочно:</w:t>
      </w:r>
    </w:p>
    <w:p w14:paraId="5DA61195" w14:textId="62A38F0A" w:rsidR="00BB1948" w:rsidRPr="009445E7" w:rsidRDefault="00BB1948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cyan"/>
          <w:lang w:eastAsia="ru-RU"/>
        </w:rPr>
      </w:pP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уровне общего среднего образования функционирует 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2 661 учреждени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общего среднего образования (далее –</w:t>
      </w:r>
      <w:r w:rsidR="00BB451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УОСО), обучаются </w:t>
      </w:r>
      <w:r w:rsidR="008765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более </w:t>
      </w:r>
      <w:r w:rsidR="00047983">
        <w:rPr>
          <w:rFonts w:ascii="Times New Roman" w:eastAsia="Calibri" w:hAnsi="Times New Roman" w:cs="Times New Roman"/>
          <w:bCs/>
          <w:i/>
          <w:sz w:val="28"/>
          <w:szCs w:val="28"/>
        </w:rPr>
        <w:t>1 млн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учащихся.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Образовательный процесс осуществляют</w:t>
      </w:r>
      <w:r w:rsidR="00BF221F"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82,7 тыс. учителей, из них высшее образование имеют – </w:t>
      </w:r>
      <w:r w:rsidR="008765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92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,3%.</w:t>
      </w:r>
    </w:p>
    <w:p w14:paraId="46FD768B" w14:textId="77777777" w:rsidR="00106314" w:rsidRPr="009445E7" w:rsidRDefault="00BB1948" w:rsidP="0010631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</w:t>
      </w:r>
      <w:r w:rsidR="00BF221F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реализованы новые подходы к итоговой аттестации учащихся IX, XI классов, </w:t>
      </w:r>
      <w:r w:rsidRPr="009445E7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9445E7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br/>
        <w:t>28 новых учебников и учебных пособий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106314" w:rsidRPr="00543625">
        <w:rPr>
          <w:rFonts w:ascii="Times New Roman" w:eastAsia="Calibri" w:hAnsi="Times New Roman" w:cs="Times New Roman"/>
          <w:i/>
          <w:sz w:val="28"/>
          <w:szCs w:val="28"/>
        </w:rPr>
        <w:t>(2 новых и 26 переизданных)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04B97E2D" w14:textId="7EC87E0F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543625">
        <w:rPr>
          <w:rFonts w:ascii="Times New Roman" w:eastAsia="Calibri" w:hAnsi="Times New Roman" w:cs="Times New Roman"/>
          <w:sz w:val="30"/>
          <w:szCs w:val="30"/>
        </w:rPr>
        <w:t>–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5B2A495B" w14:textId="77777777" w:rsidR="00326685" w:rsidRPr="009445E7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004D0D11" w14:textId="30764024" w:rsidR="00BB1948" w:rsidRPr="009445E7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УОСО ежегодно принимают участие в международных олимпиадах.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54362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 2024 году 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еждународной математической олимпиаде команда Республики Беларусь заняла 5-е командное место среди 109 стран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а Европейской географической олимпиаде представитель команды Республики Белар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усь стал абсолютным победителем.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Международной научной физической олимпиаде в общекомандном зачете команда Республики Беларусь заняла </w:t>
      </w:r>
      <w:r w:rsidR="00543625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26FAF2F5" w14:textId="77777777" w:rsidR="00BB1948" w:rsidRPr="009445E7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04477A2D" w14:textId="6181CE5D" w:rsidR="002272C7" w:rsidRPr="009445E7" w:rsidRDefault="002272C7" w:rsidP="002272C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</w:t>
      </w:r>
      <w:r w:rsidRPr="0054362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(дипломы I, II, III степени)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4526B1B1" w14:textId="59E79BE5" w:rsidR="00106314" w:rsidRPr="009445E7" w:rsidRDefault="00BB1948" w:rsidP="00227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9445E7">
        <w:rPr>
          <w:rFonts w:ascii="Times New Roman" w:eastAsia="Calibri" w:hAnsi="Times New Roman" w:cs="Times New Roman"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87BA69E" w14:textId="77777777" w:rsidR="00BB1948" w:rsidRPr="009445E7" w:rsidRDefault="00BB1948" w:rsidP="0010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Образовательный процесс для детей с ОПФР организуется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в 235 учреждениях специального образования </w:t>
      </w:r>
      <w:r w:rsidRPr="00543625">
        <w:rPr>
          <w:rFonts w:ascii="Times New Roman" w:eastAsia="Calibri" w:hAnsi="Times New Roman" w:cs="Times New Roman"/>
          <w:i/>
          <w:sz w:val="28"/>
          <w:szCs w:val="28"/>
        </w:rPr>
        <w:t>(48 специальных детских садов, 46 специальных школ, специальных школ-интернатов, 141 центр коррекционно-развивающего обучения и реабилитации)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9CC21C6" w14:textId="77777777" w:rsidR="005160D1" w:rsidRPr="005160D1" w:rsidRDefault="00BB1948" w:rsidP="005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9445E7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</w:t>
      </w:r>
      <w:r w:rsidR="009314C2"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14:paraId="25B115BB" w14:textId="77777777" w:rsidR="002272C7" w:rsidRPr="009445E7" w:rsidRDefault="002272C7" w:rsidP="005160D1">
      <w:pPr>
        <w:tabs>
          <w:tab w:val="left" w:pos="720"/>
          <w:tab w:val="left" w:pos="52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14:paraId="159B5B89" w14:textId="3233E895" w:rsidR="00BB1948" w:rsidRPr="009445E7" w:rsidRDefault="00BB1948" w:rsidP="001D4772">
      <w:pPr>
        <w:tabs>
          <w:tab w:val="left" w:pos="720"/>
          <w:tab w:val="left" w:pos="5220"/>
        </w:tabs>
        <w:spacing w:after="0" w:line="280" w:lineRule="exact"/>
        <w:ind w:left="708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ПТО обучается 67,5 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тыс. человек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ССО – 116,6 тыс.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человек</w:t>
      </w:r>
      <w:r w:rsidR="00A31A55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Образовательный процесс организуют 18,9 тыс.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работников.</w:t>
      </w:r>
    </w:p>
    <w:p w14:paraId="04135DE1" w14:textId="77777777" w:rsidR="009314C2" w:rsidRPr="009445E7" w:rsidRDefault="009314C2" w:rsidP="001D477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Кстати, только Беларусь сохранила систему ПТО и ССО на пос</w:t>
      </w:r>
      <w:r w:rsidR="00570984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т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советском пространстве.</w:t>
      </w:r>
    </w:p>
    <w:p w14:paraId="760542AC" w14:textId="77777777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9445E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295FC09" w14:textId="77777777" w:rsidR="004A31AF" w:rsidRPr="009445E7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Справочно:</w:t>
      </w:r>
    </w:p>
    <w:p w14:paraId="4EF28FAE" w14:textId="060024F8" w:rsidR="000677DF" w:rsidRPr="009445E7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В 2025 году белорусские вузы 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приняли чуть более</w:t>
      </w: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обучения – около 31,8 тыс. студентов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14:paraId="431B77D2" w14:textId="77777777" w:rsidR="005D4801" w:rsidRPr="005D4801" w:rsidRDefault="00106314" w:rsidP="005B1D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Научно-ориентированное образование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нацелено на подготовку научных работников высшей квалификации, которую осуществляют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25 учреждений образования.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594 человека, окончили докторантуру 153 человека.</w:t>
      </w:r>
    </w:p>
    <w:p w14:paraId="360CFF18" w14:textId="31DE9589" w:rsidR="00BB1948" w:rsidRPr="009445E7" w:rsidRDefault="00BB1948" w:rsidP="005D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9445E7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более 353 тыс. детей. Образовательная программа дополнительного образования детей и молодежи реализ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уется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по 15 профилям.</w:t>
      </w:r>
    </w:p>
    <w:p w14:paraId="2F7A6A46" w14:textId="30BC6716" w:rsidR="006B62CE" w:rsidRPr="009445E7" w:rsidRDefault="00C9469C" w:rsidP="006B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9445E7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В УОСО работа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ю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1 730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специалистов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по военно-патриотическому воспитанию, в колледжах – 168. Функционируют более 2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50 военно-патриотических клубов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и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около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900 поисковых объединений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64BC711" w14:textId="62A7A078" w:rsidR="002A34C7" w:rsidRPr="009445E7" w:rsidRDefault="002A34C7" w:rsidP="002A34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24207D2B" w14:textId="77777777" w:rsidR="00C9469C" w:rsidRPr="009445E7" w:rsidRDefault="00C9469C" w:rsidP="002A34C7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 целях совершенствования организации патриотического воспитания обучающихся и повышения его качества создана интерактивная </w:t>
      </w: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платформа патриотического воспитания «Патриот.by»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(https://patriot.rcek.by/).</w:t>
      </w:r>
    </w:p>
    <w:p w14:paraId="65D540AC" w14:textId="77777777" w:rsidR="00C9469C" w:rsidRPr="009445E7" w:rsidRDefault="00C9469C" w:rsidP="002A34C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то же время в Беларуси в условиях информационной войны возникла угроза формирования негативных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личных качеств формирующейся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  <w:r w:rsidR="00D02984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Это требует наряду с использованием традиционных форм поиска новых подходов в воспитательной работе. </w:t>
      </w:r>
    </w:p>
    <w:p w14:paraId="46C37CE6" w14:textId="6212FC6C" w:rsidR="00B7479F" w:rsidRPr="009445E7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D7DC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</w:t>
      </w:r>
      <w:r w:rsidR="00B7479F"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="005D7DCF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 одаренных учащихся и студентов. </w:t>
      </w:r>
    </w:p>
    <w:p w14:paraId="2EB9DBF6" w14:textId="26A49299" w:rsidR="000D6754" w:rsidRPr="009445E7" w:rsidRDefault="000D6754" w:rsidP="005B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5B1DB9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5B1DB9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FD4281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(ст. 48 Кодекса</w:t>
      </w:r>
      <w:r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Республики Беларусь об образовании)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9445E7" w:rsidRDefault="000D6754" w:rsidP="000D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>работодателями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договоров </w:t>
      </w:r>
      <w:r w:rsidR="00764D49"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(заявок)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6EF1A987" w14:textId="77777777" w:rsidR="00ED7023" w:rsidRPr="009445E7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7E9EC2F6" w14:textId="77777777" w:rsidR="00ED7023" w:rsidRPr="009445E7" w:rsidRDefault="006B62CE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9445E7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2ABB7916" w14:textId="5E5540BA" w:rsidR="00ED7023" w:rsidRPr="00FD4281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внесены изменения в 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>централизованн</w:t>
      </w:r>
      <w:r w:rsidR="009E479A"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 xml:space="preserve"> экзамен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и итоговую аттестацию школьников</w:t>
      </w:r>
      <w:r w:rsidR="002A34C7" w:rsidRPr="009445E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количество уроков по предмету «Физическая культура и здоровье» увеличивается с двух до трех</w:t>
      </w:r>
      <w:r w:rsidR="009E47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75211416" w14:textId="1439C317" w:rsidR="00BD55C2" w:rsidRPr="009445E7" w:rsidRDefault="00BD55C2" w:rsidP="00E067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А.Г.Лукашенко на церемонии награждения выпускников и преподавателей учреждений высшего образования 20 июня</w:t>
      </w:r>
      <w:r w:rsidR="009E479A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заявил: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«</w:t>
      </w:r>
      <w:r w:rsidR="009E479A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поднастроена»</w:t>
      </w:r>
      <w:r w:rsidRPr="00FD4281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А это значит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, что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государством будут </w:t>
      </w:r>
      <w:r w:rsidR="00E0675E">
        <w:rPr>
          <w:rFonts w:ascii="Times New Roman" w:eastAsia="Calibri" w:hAnsi="Times New Roman" w:cs="Times New Roman"/>
          <w:sz w:val="30"/>
          <w:szCs w:val="30"/>
        </w:rPr>
        <w:t>реализованы новые подходы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всемерно</w:t>
      </w:r>
      <w:r w:rsidR="00E0675E">
        <w:rPr>
          <w:rFonts w:ascii="Times New Roman" w:eastAsia="Calibri" w:hAnsi="Times New Roman" w:cs="Times New Roman"/>
          <w:sz w:val="30"/>
          <w:szCs w:val="30"/>
        </w:rPr>
        <w:t>му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всесторонне</w:t>
      </w:r>
      <w:r w:rsidR="00E0675E">
        <w:rPr>
          <w:rFonts w:ascii="Times New Roman" w:eastAsia="Calibri" w:hAnsi="Times New Roman" w:cs="Times New Roman"/>
          <w:sz w:val="30"/>
          <w:szCs w:val="30"/>
        </w:rPr>
        <w:t xml:space="preserve">му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E0675E">
        <w:rPr>
          <w:rFonts w:ascii="Times New Roman" w:eastAsia="Calibri" w:hAnsi="Times New Roman" w:cs="Times New Roman"/>
          <w:sz w:val="30"/>
          <w:szCs w:val="30"/>
        </w:rPr>
        <w:t>ю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личности, как движущей силы развития общества и государства.</w:t>
      </w:r>
    </w:p>
    <w:p w14:paraId="26CBA4F4" w14:textId="27413F7C" w:rsidR="000C7338" w:rsidRPr="009445E7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</w:rPr>
        <w:t>10 тыс</w:t>
      </w:r>
      <w:r w:rsidR="00FD4281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="00BF2DC4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67A2C8B" w14:textId="77777777" w:rsidR="00E51371" w:rsidRPr="009445E7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180B955C" w14:textId="7559A40C" w:rsidR="00271617" w:rsidRPr="00094D48" w:rsidRDefault="00271617" w:rsidP="002716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9445E7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</w:p>
    <w:p w14:paraId="39376997" w14:textId="3E3E024B" w:rsidR="00E51371" w:rsidRDefault="00A75BD9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</w:t>
      </w:r>
      <w:r w:rsidR="004C1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направлений Республика Беларусь располагает соответствующим 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DAA0D2" w14:textId="77777777" w:rsidR="001A26BD" w:rsidRPr="009C5EFD" w:rsidRDefault="001A26BD" w:rsidP="009C5EF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14:paraId="61641D1E" w14:textId="02D679DC" w:rsidR="001A26BD" w:rsidRPr="009C5EFD" w:rsidRDefault="001A26BD" w:rsidP="009C5EFD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5EFD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r w:rsidR="00094D48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 Среди всех исследователей име</w:t>
      </w:r>
      <w:r w:rsidR="009C5EF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т ученую степень доктора наук 513 человек, кандидата наук – 2 717 человек. </w:t>
      </w:r>
    </w:p>
    <w:p w14:paraId="7C96F7EF" w14:textId="4B57F310" w:rsidR="00570984" w:rsidRPr="00094D48" w:rsidRDefault="00E1243B" w:rsidP="0022346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46B281D6" w14:textId="77777777" w:rsidR="0057219A" w:rsidRPr="009445E7" w:rsidRDefault="0057219A" w:rsidP="00BF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92BCBE1" w14:textId="77777777" w:rsidR="0057219A" w:rsidRPr="00FD4281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д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445E7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FD428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0903E0E" w14:textId="7777777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58A9576E" w14:textId="0333B63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тяж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8C0793" w14:textId="77777777" w:rsidR="005F750C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</w:t>
      </w:r>
      <w:r w:rsidR="005F750C" w:rsidRPr="009445E7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0B92D4" w14:textId="0AAB33D5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новых грузовых автомобилей; перронного автобуса второго поколения с двигателем мощностью 300 л. с.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D0CB5BD" w14:textId="4F98D634" w:rsidR="0057219A" w:rsidRDefault="00FD428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6BA514FC" w14:textId="77777777" w:rsidR="009C5EFD" w:rsidRPr="009C5EFD" w:rsidRDefault="009C5EFD" w:rsidP="009C5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На базе Толочинского консервного завода успешно функционирует производство быстрозамороженного картофелепродукта типа FRENCH FRIES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(картофель фри)</w:t>
      </w:r>
      <w:r w:rsidRPr="009C5EF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11AAD9C" w14:textId="08149BDC" w:rsidR="002A6A61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предприятиями.</w:t>
      </w:r>
    </w:p>
    <w:p w14:paraId="678319F4" w14:textId="77777777" w:rsidR="00D450FB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сегодняшний день в республике действуют 14 технопарков, расположенных во всех регионах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14:paraId="2B878F24" w14:textId="77777777" w:rsidR="00D450FB" w:rsidRPr="009445E7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Справочно:</w:t>
      </w:r>
    </w:p>
    <w:p w14:paraId="1796E699" w14:textId="43A2A493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более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14:paraId="13194B62" w14:textId="0ED9E31E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на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экспорт продукции на 459,6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</w:t>
      </w:r>
      <w:r w:rsidR="00D450FB"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рублей).</w:t>
      </w:r>
    </w:p>
    <w:p w14:paraId="4C6DB33C" w14:textId="25121DE1" w:rsidR="00A75BD9" w:rsidRPr="009445E7" w:rsidRDefault="00A75BD9" w:rsidP="009C5EFD">
      <w:pPr>
        <w:tabs>
          <w:tab w:val="left" w:pos="1455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Международное </w:t>
      </w:r>
      <w:r w:rsidR="00CE1B8F">
        <w:rPr>
          <w:rFonts w:ascii="Times New Roman" w:eastAsia="Calibri" w:hAnsi="Times New Roman" w:cs="Times New Roman"/>
          <w:b/>
          <w:sz w:val="30"/>
          <w:szCs w:val="30"/>
        </w:rPr>
        <w:t xml:space="preserve">научно-техническое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сотрудничество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является одним из приоритетных направлений</w:t>
      </w:r>
      <w:r w:rsidR="00CE1B8F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9445E7">
        <w:rPr>
          <w:rFonts w:ascii="Times New Roman" w:eastAsia="Calibri" w:hAnsi="Times New Roman" w:cs="Times New Roman"/>
          <w:sz w:val="30"/>
          <w:szCs w:val="30"/>
        </w:rPr>
        <w:t>2025 г. осуществля</w:t>
      </w:r>
      <w:r w:rsidR="009C5EFD">
        <w:rPr>
          <w:rFonts w:ascii="Times New Roman" w:eastAsia="Calibri" w:hAnsi="Times New Roman" w:cs="Times New Roman"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sz w:val="30"/>
          <w:szCs w:val="30"/>
        </w:rPr>
        <w:t>т</w:t>
      </w:r>
      <w:r w:rsidR="009C5EFD">
        <w:rPr>
          <w:rFonts w:ascii="Times New Roman" w:eastAsia="Calibri" w:hAnsi="Times New Roman" w:cs="Times New Roman"/>
          <w:sz w:val="30"/>
          <w:szCs w:val="30"/>
        </w:rPr>
        <w:t>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с организациями и учеными из 92 государств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(в 2023 г. – из 88)</w:t>
      </w:r>
      <w:r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781ED53" w14:textId="094BF2E3" w:rsidR="00A75BD9" w:rsidRPr="009445E7" w:rsidRDefault="00A75BD9" w:rsidP="00A75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развития взаимовыгодных связей с зарубежными организациями и расширения международного научно-технического сотрудничества подписано 38 крупных соглашений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(договоров, меморандумов о сотрудничестве, дорожных карт по развитию сотрудничества, протоколов по итогам визита)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с партнерами из Китая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(18)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России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(9)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Монголии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Пакистана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>, Индии, Узбекистана и др.</w:t>
      </w:r>
    </w:p>
    <w:p w14:paraId="56F85470" w14:textId="77777777" w:rsidR="00655B33" w:rsidRPr="009445E7" w:rsidRDefault="00E36D89" w:rsidP="009E4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 программы Союзного государства.</w:t>
      </w:r>
    </w:p>
    <w:p w14:paraId="0FCC22C9" w14:textId="3E0F83C0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r w:rsidR="00606560" w:rsidRPr="009445E7">
        <w:rPr>
          <w:rFonts w:ascii="Times New Roman" w:eastAsia="Calibri" w:hAnsi="Times New Roman" w:cs="Times New Roman"/>
          <w:sz w:val="30"/>
          <w:szCs w:val="30"/>
        </w:rPr>
        <w:t>компонентов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для электрического и гибридного транспорта. </w:t>
      </w:r>
    </w:p>
    <w:p w14:paraId="255F212F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производства медицинской техники. </w:t>
      </w:r>
    </w:p>
    <w:p w14:paraId="4D88C956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0EB03ED" w14:textId="77777777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63026D5E" w14:textId="592146DB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FD4281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14:paraId="6F2A99E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05FC65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05495FD0" w14:textId="62169C24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FD4281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FD4281"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911DAE6" w14:textId="77777777" w:rsidR="00E36D89" w:rsidRPr="009445E7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475F07CC" w14:textId="77777777" w:rsidR="00833B23" w:rsidRPr="009445E7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современном мире устойчивое развитие – это не просто модный тренд, а жизненная необходимость. Для Беларуси, страны с богатой историей и стремлением к процветанию, этот вопрос стоит особенно остро. И ключевым фактором, обеспечивающим устойчивое развитие, является наука. </w:t>
      </w:r>
    </w:p>
    <w:p w14:paraId="23BB081C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«Страна богата тогда, когда есть мозговитые, трудолюбивые люди, а не только то, что Господь в землю положил»,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Arial" w:hAnsi="Arial" w:cs="Arial"/>
          <w:b/>
          <w:i/>
          <w:sz w:val="26"/>
          <w:szCs w:val="26"/>
        </w:rPr>
        <w:t>«</w:t>
      </w: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</w:t>
      </w:r>
      <w:r w:rsidR="009C5EF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B8192" w14:textId="77777777" w:rsidR="006354E7" w:rsidRDefault="006354E7" w:rsidP="00230D1B">
      <w:pPr>
        <w:spacing w:after="0" w:line="240" w:lineRule="auto"/>
      </w:pPr>
      <w:r>
        <w:separator/>
      </w:r>
    </w:p>
  </w:endnote>
  <w:endnote w:type="continuationSeparator" w:id="0">
    <w:p w14:paraId="5842CD35" w14:textId="77777777" w:rsidR="006354E7" w:rsidRDefault="006354E7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F2910" w14:textId="77777777" w:rsidR="006354E7" w:rsidRDefault="006354E7" w:rsidP="00230D1B">
      <w:pPr>
        <w:spacing w:after="0" w:line="240" w:lineRule="auto"/>
      </w:pPr>
      <w:r>
        <w:separator/>
      </w:r>
    </w:p>
  </w:footnote>
  <w:footnote w:type="continuationSeparator" w:id="0">
    <w:p w14:paraId="0C77DDDC" w14:textId="77777777" w:rsidR="006354E7" w:rsidRDefault="006354E7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73A7F45D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401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6314"/>
    <w:rsid w:val="00113124"/>
    <w:rsid w:val="0013307D"/>
    <w:rsid w:val="001346ED"/>
    <w:rsid w:val="0013607B"/>
    <w:rsid w:val="00142350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2539"/>
    <w:rsid w:val="003A2B85"/>
    <w:rsid w:val="003A6845"/>
    <w:rsid w:val="003B4014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354E7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6760"/>
    <w:rsid w:val="0099716A"/>
    <w:rsid w:val="009A48DA"/>
    <w:rsid w:val="009A56E9"/>
    <w:rsid w:val="009B4921"/>
    <w:rsid w:val="009B7866"/>
    <w:rsid w:val="009C45E8"/>
    <w:rsid w:val="009C57A4"/>
    <w:rsid w:val="009C5EFD"/>
    <w:rsid w:val="009C7C9F"/>
    <w:rsid w:val="009D0EC1"/>
    <w:rsid w:val="009E0FEE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67C8-732B-4B33-855E-AE5B033D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</cp:revision>
  <cp:lastPrinted>2025-07-25T08:06:00Z</cp:lastPrinted>
  <dcterms:created xsi:type="dcterms:W3CDTF">2025-08-12T14:12:00Z</dcterms:created>
  <dcterms:modified xsi:type="dcterms:W3CDTF">2025-08-12T14:12:00Z</dcterms:modified>
</cp:coreProperties>
</file>