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МАТЕРИАЛ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февраль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D363CB" w:rsidRPr="003151A7" w:rsidRDefault="00D363CB" w:rsidP="00D363C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93876" w:rsidRPr="002069D5" w:rsidRDefault="002069D5" w:rsidP="00F1258F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ВЫБОРЫ ДЕПУТАТОВ 2024: АРГУМЕНТЫ И ФАКТЫ</w:t>
      </w:r>
    </w:p>
    <w:p w:rsidR="00A52DC4" w:rsidRDefault="00A52DC4" w:rsidP="001E6200">
      <w:pPr>
        <w:spacing w:after="0" w:line="240" w:lineRule="auto"/>
        <w:jc w:val="center"/>
        <w:rPr>
          <w:i/>
          <w:szCs w:val="28"/>
        </w:rPr>
      </w:pPr>
    </w:p>
    <w:p w:rsidR="00D363CB" w:rsidRDefault="00D363CB" w:rsidP="001E620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Материал подготовлен </w:t>
      </w:r>
      <w:r w:rsidRPr="008D7098">
        <w:rPr>
          <w:i/>
          <w:szCs w:val="28"/>
        </w:rPr>
        <w:t xml:space="preserve">на основе информации </w:t>
      </w:r>
      <w:r w:rsidRPr="008D7098">
        <w:rPr>
          <w:i/>
          <w:szCs w:val="28"/>
        </w:rPr>
        <w:br/>
      </w:r>
      <w:r w:rsidRPr="00A6461A">
        <w:rPr>
          <w:i/>
          <w:szCs w:val="28"/>
        </w:rPr>
        <w:t>Центральной избирательной комиссии Республики Беларусь</w:t>
      </w:r>
      <w:r w:rsidRPr="00D363CB">
        <w:rPr>
          <w:i/>
          <w:szCs w:val="28"/>
        </w:rPr>
        <w:t xml:space="preserve">, </w:t>
      </w:r>
    </w:p>
    <w:p w:rsidR="00D363CB" w:rsidRDefault="00D363CB" w:rsidP="00D363CB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агентства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БелТА</w:t>
      </w:r>
      <w:r w:rsidR="00651703">
        <w:rPr>
          <w:i/>
          <w:szCs w:val="28"/>
        </w:rPr>
        <w:t>“</w:t>
      </w:r>
      <w:r w:rsidRPr="00447935">
        <w:rPr>
          <w:i/>
          <w:szCs w:val="28"/>
        </w:rPr>
        <w:t xml:space="preserve"> и газеты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СБ. Беларусь сегодня</w:t>
      </w:r>
      <w:r w:rsidR="00651703">
        <w:rPr>
          <w:i/>
          <w:szCs w:val="28"/>
        </w:rPr>
        <w:t>“</w:t>
      </w:r>
    </w:p>
    <w:p w:rsidR="00D363CB" w:rsidRDefault="00D363CB" w:rsidP="00D363CB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680AD9" w:rsidRPr="006D198E" w:rsidRDefault="00B63BB2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Выборы – один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из </w:t>
      </w:r>
      <w:r w:rsidR="00824AF0">
        <w:rPr>
          <w:rFonts w:eastAsia="Times New Roman"/>
          <w:bCs/>
          <w:sz w:val="30"/>
          <w:szCs w:val="30"/>
          <w:lang w:eastAsia="ru-RU"/>
        </w:rPr>
        <w:t>неотъемлемых элементов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демократии в государстве, эффективный формат коллективного принятия решений с равным воздействием участников на исход процесса. </w:t>
      </w:r>
    </w:p>
    <w:p w:rsidR="00C44EEB" w:rsidRPr="007A7E30" w:rsidRDefault="00C44EEB" w:rsidP="00C44EE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нашей стране </w:t>
      </w:r>
      <w:r w:rsidRPr="007A7E30">
        <w:rPr>
          <w:sz w:val="30"/>
          <w:szCs w:val="30"/>
        </w:rPr>
        <w:t>максимально реализ</w:t>
      </w:r>
      <w:r>
        <w:rPr>
          <w:sz w:val="30"/>
          <w:szCs w:val="30"/>
        </w:rPr>
        <w:t>ован</w:t>
      </w:r>
      <w:r w:rsidRPr="007A7E30">
        <w:rPr>
          <w:sz w:val="30"/>
          <w:szCs w:val="30"/>
        </w:rPr>
        <w:t xml:space="preserve"> конституционн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принцип народовластия, закрепленн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в статье</w:t>
      </w:r>
      <w:r w:rsidR="00071D06">
        <w:rPr>
          <w:sz w:val="30"/>
          <w:szCs w:val="30"/>
        </w:rPr>
        <w:t> </w:t>
      </w:r>
      <w:r w:rsidR="001E043A">
        <w:rPr>
          <w:sz w:val="30"/>
          <w:szCs w:val="30"/>
        </w:rPr>
        <w:t>3 Основного З</w:t>
      </w:r>
      <w:r w:rsidRPr="007A7E30">
        <w:rPr>
          <w:sz w:val="30"/>
          <w:szCs w:val="30"/>
        </w:rPr>
        <w:t xml:space="preserve">акона Республики Беларусь: </w:t>
      </w:r>
      <w:r w:rsidR="00651703">
        <w:rPr>
          <w:b/>
          <w:sz w:val="30"/>
          <w:szCs w:val="30"/>
        </w:rPr>
        <w:t>”</w:t>
      </w:r>
      <w:r w:rsidRPr="007A7E30">
        <w:rPr>
          <w:b/>
          <w:sz w:val="30"/>
          <w:szCs w:val="30"/>
        </w:rPr>
        <w:t>Народ осуществляет свою власть непосредственно, через представительные и иные органы в формах и пределах, определенных Конституцией</w:t>
      </w:r>
      <w:r w:rsidR="00651703">
        <w:rPr>
          <w:b/>
          <w:sz w:val="30"/>
          <w:szCs w:val="30"/>
        </w:rPr>
        <w:t>“</w:t>
      </w:r>
      <w:r w:rsidRPr="007A7E30">
        <w:rPr>
          <w:sz w:val="30"/>
          <w:szCs w:val="30"/>
        </w:rPr>
        <w:t xml:space="preserve">. В </w:t>
      </w:r>
      <w:r>
        <w:rPr>
          <w:sz w:val="30"/>
          <w:szCs w:val="30"/>
        </w:rPr>
        <w:t xml:space="preserve">Беларуси </w:t>
      </w:r>
      <w:r w:rsidRPr="007A7E30">
        <w:rPr>
          <w:sz w:val="30"/>
          <w:szCs w:val="30"/>
        </w:rPr>
        <w:t>сделано вс</w:t>
      </w:r>
      <w:r w:rsidR="00D134FA">
        <w:rPr>
          <w:sz w:val="30"/>
          <w:szCs w:val="30"/>
        </w:rPr>
        <w:t>е</w:t>
      </w:r>
      <w:r w:rsidRPr="007A7E30">
        <w:rPr>
          <w:sz w:val="30"/>
          <w:szCs w:val="30"/>
        </w:rPr>
        <w:t xml:space="preserve">, чтобы гражданин самостоятельно и свободно решал, кто на выборах заслуживает его голоса. </w:t>
      </w:r>
    </w:p>
    <w:p w:rsidR="006D198E" w:rsidRDefault="000A515D" w:rsidP="000A515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</w:t>
      </w:r>
      <w:r w:rsidR="007B0359" w:rsidRPr="00373CC6">
        <w:rPr>
          <w:bCs/>
          <w:sz w:val="30"/>
          <w:szCs w:val="30"/>
        </w:rPr>
        <w:t xml:space="preserve">20 ноября </w:t>
      </w:r>
      <w:r w:rsidR="007B0359">
        <w:rPr>
          <w:bCs/>
          <w:sz w:val="30"/>
          <w:szCs w:val="30"/>
        </w:rPr>
        <w:t xml:space="preserve">2023 г. </w:t>
      </w:r>
      <w:r w:rsidRPr="00373CC6">
        <w:rPr>
          <w:bCs/>
          <w:sz w:val="30"/>
          <w:szCs w:val="30"/>
        </w:rPr>
        <w:t xml:space="preserve">подписал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депутатов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>.</w:t>
      </w:r>
      <w:r w:rsidR="006C4EDF">
        <w:rPr>
          <w:bCs/>
          <w:sz w:val="30"/>
          <w:szCs w:val="30"/>
        </w:rPr>
        <w:t xml:space="preserve"> </w:t>
      </w:r>
    </w:p>
    <w:p w:rsidR="002069D5" w:rsidRPr="002B52E0" w:rsidRDefault="002069D5" w:rsidP="000A515D">
      <w:pPr>
        <w:spacing w:after="0" w:line="240" w:lineRule="auto"/>
        <w:ind w:firstLine="709"/>
        <w:jc w:val="both"/>
        <w:rPr>
          <w:bCs/>
          <w:spacing w:val="-8"/>
          <w:sz w:val="30"/>
          <w:szCs w:val="30"/>
        </w:rPr>
      </w:pPr>
    </w:p>
    <w:p w:rsidR="000A515D" w:rsidRPr="007B0359" w:rsidRDefault="007B0359" w:rsidP="000A515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7B0359">
        <w:rPr>
          <w:b/>
          <w:bCs/>
          <w:sz w:val="30"/>
          <w:szCs w:val="30"/>
        </w:rPr>
        <w:t xml:space="preserve">ВЫБОРЫ ДЕПУТАТОВ СОСТОЯТСЯ В </w:t>
      </w:r>
      <w:r w:rsidR="002069D5" w:rsidRPr="007B0359">
        <w:rPr>
          <w:b/>
          <w:bCs/>
          <w:sz w:val="30"/>
          <w:szCs w:val="30"/>
        </w:rPr>
        <w:t xml:space="preserve">ЕДИНЫЙ ДЕНЬ ГОЛОСОВАНИЯ </w:t>
      </w:r>
      <w:r w:rsidR="006C4EDF" w:rsidRPr="007B0359">
        <w:rPr>
          <w:b/>
          <w:bCs/>
          <w:sz w:val="30"/>
          <w:szCs w:val="30"/>
        </w:rPr>
        <w:t>– 25 февраля 2024 г.</w:t>
      </w:r>
    </w:p>
    <w:p w:rsidR="00680AD9" w:rsidRDefault="006D198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D198E">
        <w:rPr>
          <w:rFonts w:eastAsia="Times New Roman"/>
          <w:bCs/>
          <w:sz w:val="30"/>
          <w:szCs w:val="30"/>
          <w:lang w:eastAsia="ru-RU"/>
        </w:rPr>
        <w:t>Текущая избирательная кампания – крупнейшая за всю историю независимой Беларуси</w:t>
      </w:r>
      <w:r w:rsidRPr="00EE036E">
        <w:rPr>
          <w:rFonts w:eastAsia="Times New Roman"/>
          <w:bCs/>
          <w:sz w:val="30"/>
          <w:szCs w:val="30"/>
          <w:lang w:eastAsia="ru-RU"/>
        </w:rPr>
        <w:t>.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 П</w:t>
      </w:r>
      <w:r w:rsidR="00EE036E" w:rsidRPr="00EE036E">
        <w:rPr>
          <w:rFonts w:eastAsia="Times New Roman"/>
          <w:bCs/>
          <w:sz w:val="30"/>
          <w:szCs w:val="30"/>
          <w:lang w:eastAsia="ru-RU"/>
        </w:rPr>
        <w:t xml:space="preserve">редстоит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избрать </w:t>
      </w:r>
      <w:r w:rsidR="00680AD9" w:rsidRPr="00EE036E">
        <w:rPr>
          <w:rFonts w:eastAsia="Times New Roman"/>
          <w:b/>
          <w:bCs/>
          <w:sz w:val="30"/>
          <w:szCs w:val="30"/>
          <w:lang w:eastAsia="ru-RU"/>
        </w:rPr>
        <w:t xml:space="preserve">110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Палаты представителей Национального собрания Республики Беларусь и </w:t>
      </w:r>
      <w:r w:rsidR="00680AD9" w:rsidRPr="00EE036E">
        <w:rPr>
          <w:rFonts w:eastAsia="Times New Roman"/>
          <w:b/>
          <w:sz w:val="30"/>
          <w:szCs w:val="30"/>
          <w:lang w:eastAsia="ru-RU"/>
        </w:rPr>
        <w:t>12 514</w:t>
      </w:r>
      <w:r w:rsidR="00680AD9" w:rsidRPr="00EE036E">
        <w:rPr>
          <w:rFonts w:eastAsia="Times New Roman"/>
          <w:sz w:val="30"/>
          <w:szCs w:val="30"/>
          <w:lang w:eastAsia="ru-RU"/>
        </w:rPr>
        <w:t xml:space="preserve">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</w:t>
      </w:r>
      <w:r w:rsidR="00680AD9" w:rsidRPr="00EE036E">
        <w:rPr>
          <w:rFonts w:eastAsia="Times New Roman"/>
          <w:sz w:val="30"/>
          <w:szCs w:val="30"/>
          <w:lang w:eastAsia="ru-RU"/>
        </w:rPr>
        <w:t>местных Советов депутатов.</w:t>
      </w:r>
    </w:p>
    <w:p w:rsidR="00EE036E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D53068">
        <w:rPr>
          <w:rFonts w:eastAsia="Times New Roman"/>
          <w:b/>
          <w:i/>
          <w:szCs w:val="28"/>
          <w:lang w:eastAsia="ru-RU"/>
        </w:rPr>
        <w:t>Справочно:</w:t>
      </w:r>
    </w:p>
    <w:p w:rsidR="00801298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D53068">
        <w:rPr>
          <w:rFonts w:eastAsia="Times New Roman"/>
          <w:i/>
          <w:szCs w:val="28"/>
          <w:lang w:eastAsia="ru-RU"/>
        </w:rPr>
        <w:t>В областные и Минский городской Советы – 388 депутатов, районные – 3 434, городские (городов областного подчинения) – 373, городские (городов районного подчинения) – 223, поселковые –</w:t>
      </w:r>
      <w:r w:rsidR="007F7D20" w:rsidRPr="00D53068">
        <w:rPr>
          <w:rFonts w:eastAsia="Times New Roman"/>
          <w:i/>
          <w:szCs w:val="28"/>
          <w:lang w:eastAsia="ru-RU"/>
        </w:rPr>
        <w:t xml:space="preserve"> 63, сельских – 8 033 депутата.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="002E143D">
        <w:rPr>
          <w:rFonts w:eastAsia="Times New Roman"/>
          <w:b/>
          <w:bCs/>
          <w:sz w:val="30"/>
          <w:szCs w:val="30"/>
          <w:lang w:eastAsia="ru-RU"/>
        </w:rPr>
        <w:t xml:space="preserve"> единый день голосования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08:00 до 20:00 белорусские граждане определятся с представителями, которые будут выступать от их имени, делегируя им право управления нашей страной. </w:t>
      </w:r>
      <w:r w:rsidRPr="006D198E">
        <w:rPr>
          <w:rFonts w:eastAsia="Times New Roman"/>
          <w:bCs/>
          <w:sz w:val="30"/>
          <w:szCs w:val="30"/>
          <w:lang w:eastAsia="ru-RU"/>
        </w:rPr>
        <w:br/>
        <w:t xml:space="preserve">Те избиратели, у которых не будет возможности прийти на участок в воскресенье, могут реализовать свое избирательное право в период </w:t>
      </w:r>
      <w:r w:rsidRPr="006D198E">
        <w:rPr>
          <w:rFonts w:eastAsia="Times New Roman"/>
          <w:b/>
          <w:bCs/>
          <w:sz w:val="30"/>
          <w:szCs w:val="30"/>
          <w:lang w:eastAsia="ru-RU"/>
        </w:rPr>
        <w:t>досрочного голосования с 20 по 24 февраля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12:00 до 19:00.</w:t>
      </w:r>
    </w:p>
    <w:p w:rsidR="00F61682" w:rsidRPr="00BD5F29" w:rsidRDefault="00F61682" w:rsidP="00BD5F2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Наряду с этим будет организовано 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голосование по месту </w:t>
      </w:r>
      <w:r w:rsidRPr="00BD5F29">
        <w:rPr>
          <w:b/>
          <w:color w:val="000000"/>
          <w:sz w:val="30"/>
          <w:szCs w:val="30"/>
          <w:shd w:val="clear" w:color="auto" w:fill="FFFFFF"/>
        </w:rPr>
        <w:lastRenderedPageBreak/>
        <w:t>нахождения избирателя</w:t>
      </w:r>
      <w:r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>
        <w:rPr>
          <w:color w:val="000000"/>
          <w:sz w:val="30"/>
          <w:szCs w:val="30"/>
          <w:shd w:val="clear" w:color="auto" w:fill="FFFFFF"/>
        </w:rPr>
        <w:t xml:space="preserve">В случае неспособности лично прийти на избирательный участок гражданин может </w:t>
      </w:r>
      <w:r>
        <w:rPr>
          <w:color w:val="000000"/>
          <w:sz w:val="30"/>
          <w:szCs w:val="30"/>
          <w:shd w:val="clear" w:color="auto" w:fill="FFFFFF"/>
        </w:rPr>
        <w:t>обратиться в участковую комиссию, в том числе в день выборов (до 18.00)</w:t>
      </w:r>
      <w:r w:rsidR="00BD5F29">
        <w:rPr>
          <w:color w:val="000000"/>
          <w:sz w:val="30"/>
          <w:szCs w:val="30"/>
          <w:shd w:val="clear" w:color="auto" w:fill="FFFFFF"/>
        </w:rPr>
        <w:t xml:space="preserve">, </w:t>
      </w:r>
      <w:r w:rsidRPr="00F61682">
        <w:rPr>
          <w:color w:val="000000"/>
          <w:sz w:val="30"/>
          <w:szCs w:val="30"/>
          <w:shd w:val="clear" w:color="auto" w:fill="FFFFFF"/>
        </w:rPr>
        <w:t>с просьбой об организации голосования по месту своего нахождения</w:t>
      </w:r>
      <w:r w:rsidR="00BD5F29"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 w:rsidRPr="00BD5F29">
        <w:rPr>
          <w:b/>
          <w:color w:val="000000"/>
          <w:sz w:val="30"/>
          <w:szCs w:val="30"/>
          <w:shd w:val="clear" w:color="auto" w:fill="FFFFFF"/>
        </w:rPr>
        <w:t>Проголосовать на дому можно будет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 только 25 февраля</w:t>
      </w:r>
      <w:r w:rsidRPr="00F61682">
        <w:rPr>
          <w:color w:val="000000"/>
          <w:sz w:val="30"/>
          <w:szCs w:val="30"/>
          <w:shd w:val="clear" w:color="auto" w:fill="FFFFFF"/>
        </w:rPr>
        <w:t>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С 9 февраля </w:t>
      </w:r>
      <w:r w:rsidRPr="00076D05">
        <w:rPr>
          <w:rFonts w:eastAsia="Times New Roman"/>
          <w:b/>
          <w:bCs/>
          <w:sz w:val="30"/>
          <w:szCs w:val="30"/>
          <w:lang w:eastAsia="ru-RU"/>
        </w:rPr>
        <w:t>каждый избиратель может проверить</w:t>
      </w:r>
      <w:r>
        <w:rPr>
          <w:rFonts w:eastAsia="Times New Roman"/>
          <w:bCs/>
          <w:sz w:val="30"/>
          <w:szCs w:val="30"/>
          <w:lang w:eastAsia="ru-RU"/>
        </w:rPr>
        <w:t xml:space="preserve"> включен ли он в список для голосования по месту проживания и правильно ли указаны сведения о нем.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>Избиратели, которые не зарегистрированы на территории у</w:t>
      </w:r>
      <w:r w:rsidR="000943D9">
        <w:rPr>
          <w:rFonts w:eastAsia="Times New Roman"/>
          <w:sz w:val="30"/>
          <w:szCs w:val="30"/>
          <w:lang w:eastAsia="ru-RU"/>
        </w:rPr>
        <w:t>частка для голосования, но обладают</w:t>
      </w:r>
      <w:r w:rsidRPr="006A1CE7">
        <w:rPr>
          <w:rFonts w:eastAsia="Times New Roman"/>
          <w:sz w:val="30"/>
          <w:szCs w:val="30"/>
          <w:lang w:eastAsia="ru-RU"/>
        </w:rPr>
        <w:t xml:space="preserve"> документ</w:t>
      </w:r>
      <w:r w:rsidR="000943D9">
        <w:rPr>
          <w:rFonts w:eastAsia="Times New Roman"/>
          <w:sz w:val="30"/>
          <w:szCs w:val="30"/>
          <w:lang w:eastAsia="ru-RU"/>
        </w:rPr>
        <w:t>ом</w:t>
      </w:r>
      <w:r w:rsidR="00FB330C">
        <w:rPr>
          <w:rFonts w:eastAsia="Times New Roman"/>
          <w:sz w:val="30"/>
          <w:szCs w:val="30"/>
          <w:lang w:eastAsia="ru-RU"/>
        </w:rPr>
        <w:t>, подтверждающим</w:t>
      </w:r>
      <w:r w:rsidRPr="006A1CE7">
        <w:rPr>
          <w:rFonts w:eastAsia="Times New Roman"/>
          <w:sz w:val="30"/>
          <w:szCs w:val="30"/>
          <w:lang w:eastAsia="ru-RU"/>
        </w:rPr>
        <w:t xml:space="preserve"> проживание на данной территории, имеют право быть включенными в список избирателей до дня выборов (не позднее 24 февраля 2024 г</w:t>
      </w:r>
      <w:r w:rsidR="00D53068">
        <w:rPr>
          <w:rFonts w:eastAsia="Times New Roman"/>
          <w:sz w:val="30"/>
          <w:szCs w:val="30"/>
          <w:lang w:eastAsia="ru-RU"/>
        </w:rPr>
        <w:t>.</w:t>
      </w:r>
      <w:r w:rsidRPr="006A1CE7">
        <w:rPr>
          <w:rFonts w:eastAsia="Times New Roman"/>
          <w:sz w:val="30"/>
          <w:szCs w:val="30"/>
          <w:lang w:eastAsia="ru-RU"/>
        </w:rPr>
        <w:t>).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 xml:space="preserve">Особенностью данной кампании является то, что в выборах депутатов местных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 w:rsidRPr="006A1CE7">
        <w:rPr>
          <w:rFonts w:eastAsia="Times New Roman"/>
          <w:sz w:val="30"/>
          <w:szCs w:val="30"/>
          <w:lang w:eastAsia="ru-RU"/>
        </w:rPr>
        <w:t>оветов имеют право участвовать граждане России, которые постоянно проживают на территории нашей страны. 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Граждане, которые постоянно проживают за границей, смогут приехать в страну и проголосовать на участке №</w:t>
      </w:r>
      <w:r w:rsidR="008A4C6A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 xml:space="preserve">248, расположенном в </w:t>
      </w:r>
      <w:proofErr w:type="spellStart"/>
      <w:r>
        <w:rPr>
          <w:rFonts w:eastAsia="Times New Roman"/>
          <w:sz w:val="30"/>
          <w:szCs w:val="30"/>
          <w:lang w:eastAsia="ru-RU"/>
        </w:rPr>
        <w:t>г</w:t>
      </w:r>
      <w:proofErr w:type="gramStart"/>
      <w:r>
        <w:rPr>
          <w:rFonts w:eastAsia="Times New Roman"/>
          <w:sz w:val="30"/>
          <w:szCs w:val="30"/>
          <w:lang w:eastAsia="ru-RU"/>
        </w:rPr>
        <w:t>.М</w:t>
      </w:r>
      <w:proofErr w:type="gramEnd"/>
      <w:r>
        <w:rPr>
          <w:rFonts w:eastAsia="Times New Roman"/>
          <w:sz w:val="30"/>
          <w:szCs w:val="30"/>
          <w:lang w:eastAsia="ru-RU"/>
        </w:rPr>
        <w:t>инске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по адресу: ул. Свердлова, д. 30 (ГУО ”Гимназия № 75 им. </w:t>
      </w:r>
      <w:proofErr w:type="spellStart"/>
      <w:r>
        <w:rPr>
          <w:rFonts w:eastAsia="Times New Roman"/>
          <w:sz w:val="30"/>
          <w:szCs w:val="30"/>
          <w:lang w:eastAsia="ru-RU"/>
        </w:rPr>
        <w:t>П.В.Масленикова</w:t>
      </w:r>
      <w:proofErr w:type="spellEnd"/>
      <w:r>
        <w:rPr>
          <w:rFonts w:eastAsia="Times New Roman"/>
          <w:sz w:val="30"/>
          <w:szCs w:val="30"/>
          <w:lang w:eastAsia="ru-RU"/>
        </w:rPr>
        <w:t>“). Если у гражданина есть регистрация по месту пребывания, он будет включен в списки по месту регистрации.</w:t>
      </w:r>
    </w:p>
    <w:p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8A4C6A">
        <w:rPr>
          <w:rFonts w:eastAsia="Times New Roman"/>
          <w:b/>
          <w:i/>
          <w:szCs w:val="28"/>
          <w:lang w:eastAsia="ru-RU"/>
        </w:rPr>
        <w:t>Справочно:</w:t>
      </w:r>
    </w:p>
    <w:p w:rsidR="002069D5" w:rsidRPr="00F10850" w:rsidRDefault="002069D5" w:rsidP="008A4C6A">
      <w:pPr>
        <w:shd w:val="clear" w:color="auto" w:fill="FFFFFF"/>
        <w:spacing w:after="120" w:line="280" w:lineRule="exact"/>
        <w:ind w:left="709" w:firstLine="709"/>
        <w:jc w:val="both"/>
        <w:outlineLvl w:val="1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Решение отказаться от формирования участков для голосования за рубежом связано с отсутствием необходимых мер безопасности на территории других стран, сокращении </w:t>
      </w:r>
      <w:r w:rsidRPr="008A4C6A">
        <w:rPr>
          <w:rFonts w:eastAsia="Times New Roman"/>
          <w:bCs/>
          <w:i/>
          <w:color w:val="000000"/>
          <w:spacing w:val="-2"/>
          <w:szCs w:val="28"/>
          <w:lang w:eastAsia="ru-RU"/>
        </w:rPr>
        <w:t>численности работников дипломатических служб, неблагоприятной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 эпидемиологической обстановк</w:t>
      </w:r>
      <w:r w:rsidR="008A4C6A">
        <w:rPr>
          <w:rFonts w:eastAsia="Times New Roman"/>
          <w:bCs/>
          <w:i/>
          <w:color w:val="000000"/>
          <w:szCs w:val="28"/>
          <w:lang w:eastAsia="ru-RU"/>
        </w:rPr>
        <w:t>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>. </w:t>
      </w:r>
    </w:p>
    <w:p w:rsidR="002069D5" w:rsidRPr="00972874" w:rsidRDefault="002069D5" w:rsidP="002069D5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972874">
        <w:rPr>
          <w:rFonts w:eastAsia="Times New Roman"/>
          <w:b/>
          <w:bCs/>
          <w:color w:val="000000"/>
          <w:sz w:val="30"/>
          <w:szCs w:val="30"/>
          <w:lang w:eastAsia="ru-RU"/>
        </w:rPr>
        <w:t>На избирательном участке избиратели получат: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Минске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2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: по выборам депутатов Палаты представителей и Минского городского Совета депутатов;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областных и районных центрах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3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представителей, </w:t>
      </w:r>
      <w:proofErr w:type="spellStart"/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облсовета</w:t>
      </w:r>
      <w:proofErr w:type="spellEnd"/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, горсовета или райсовета;</w:t>
      </w:r>
    </w:p>
    <w:p w:rsidR="002069D5" w:rsidRPr="002C5D5C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сельской местности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4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</w:t>
      </w:r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 xml:space="preserve">представителей, </w:t>
      </w:r>
      <w:proofErr w:type="spellStart"/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облсовета</w:t>
      </w:r>
      <w:proofErr w:type="spellEnd"/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, райсовета, сельского или поселкового Совета.</w:t>
      </w:r>
    </w:p>
    <w:p w:rsidR="00527CEE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2069D5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>ЫБОР</w:t>
      </w:r>
      <w:r>
        <w:rPr>
          <w:rFonts w:eastAsia="Times New Roman"/>
          <w:b/>
          <w:bCs/>
          <w:sz w:val="30"/>
          <w:szCs w:val="30"/>
          <w:lang w:eastAsia="ru-RU"/>
        </w:rPr>
        <w:t>Ы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 xml:space="preserve"> В СОВЕТ РЕСПУБЛИКИ НАЦИОНАЛЬНОГО СОБРАНИЯ ВОСЬМОГО СОЗЫВА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12 марта по 21 марта 2024 г. президиумы вновь избранных районных, городских Советов депутатов совместно с районными и городскими исполкомами, президиумами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 xml:space="preserve">овета депутатов и </w:t>
      </w:r>
      <w:proofErr w:type="spellStart"/>
      <w:r>
        <w:rPr>
          <w:rFonts w:eastAsia="Times New Roman"/>
          <w:sz w:val="30"/>
          <w:szCs w:val="30"/>
          <w:lang w:eastAsia="ru-RU"/>
        </w:rPr>
        <w:t>Мингорисполкома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выдвинут кандидатов в 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С 22 марта по 31 марта 2024 г. пройдет регистрация кандидатов в 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Выборы членов Совета Республики пройдут </w:t>
      </w:r>
      <w:r w:rsidRPr="00522991">
        <w:rPr>
          <w:rFonts w:eastAsia="Times New Roman"/>
          <w:b/>
          <w:sz w:val="30"/>
          <w:szCs w:val="30"/>
          <w:lang w:eastAsia="ru-RU"/>
        </w:rPr>
        <w:t>4 апреля 2024 г.</w:t>
      </w:r>
      <w:r>
        <w:rPr>
          <w:rFonts w:eastAsia="Times New Roman"/>
          <w:sz w:val="30"/>
          <w:szCs w:val="30"/>
          <w:lang w:eastAsia="ru-RU"/>
        </w:rPr>
        <w:t xml:space="preserve"> на заседаниях депутатов местных Советов депутатов базового уровня в каждой области и депутатов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62"/>
        <w:jc w:val="both"/>
        <w:rPr>
          <w:rFonts w:eastAsia="Times New Roman"/>
          <w:b/>
          <w:bCs/>
          <w:i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Установление ЦИК итогов выборов и регистрация избранных членов Совета Республики пройдет не позднее 11 апреля 2024 г.</w:t>
      </w:r>
      <w:r w:rsidRPr="002C5D5C">
        <w:rPr>
          <w:rFonts w:eastAsia="Times New Roman"/>
          <w:b/>
          <w:bCs/>
          <w:i/>
          <w:sz w:val="30"/>
          <w:szCs w:val="30"/>
          <w:lang w:eastAsia="ru-RU"/>
        </w:rPr>
        <w:t xml:space="preserve"> </w:t>
      </w:r>
    </w:p>
    <w:p w:rsidR="004A7C3D" w:rsidRDefault="004A7C3D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</w:p>
    <w:p w:rsidR="00527CEE" w:rsidRPr="007B0359" w:rsidRDefault="00527CEE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7B0359">
        <w:rPr>
          <w:rFonts w:eastAsia="Times New Roman"/>
          <w:bCs/>
          <w:sz w:val="30"/>
          <w:szCs w:val="30"/>
          <w:lang w:eastAsia="ru-RU"/>
        </w:rPr>
        <w:t>Как отмечают эксперты, организация и проведение выборов в Беларуси демонстрируют возросшую сознательность всего белорусского общества. Цивилизованный и спокойный характер проведения кампании является залогом того, что нашу страну никому из-за рубежа не удастся втянуть в очередную попытку государственного переворота.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highlight w:val="yellow"/>
          <w:lang w:eastAsia="ru-RU"/>
        </w:rPr>
      </w:pPr>
    </w:p>
    <w:p w:rsidR="00527CEE" w:rsidRPr="000D081D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КОНКУРЕНЦИ</w:t>
      </w:r>
      <w:r w:rsidR="00966923" w:rsidRPr="000D081D">
        <w:rPr>
          <w:rFonts w:eastAsia="Times New Roman"/>
          <w:b/>
          <w:bCs/>
          <w:sz w:val="30"/>
          <w:szCs w:val="30"/>
          <w:lang w:eastAsia="ru-RU"/>
        </w:rPr>
        <w:t xml:space="preserve">Я ВМЕСТО КОНФРОНТАЦИИ  </w:t>
      </w:r>
    </w:p>
    <w:p w:rsidR="00992506" w:rsidRPr="00C93CB7" w:rsidRDefault="0099250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>Выборы – это всегда конкуренция идей, проектов, личностей. К сожалению, долгое время под предлогом участия в избирательных кампаниях в нашей стране доступ к публичной по</w:t>
      </w:r>
      <w:r w:rsidR="002E143D">
        <w:rPr>
          <w:rFonts w:eastAsia="Times New Roman"/>
          <w:bCs/>
          <w:sz w:val="30"/>
          <w:szCs w:val="30"/>
          <w:lang w:eastAsia="ru-RU"/>
        </w:rPr>
        <w:t>литике получали люди, которые бы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ли ориентированы не на </w:t>
      </w:r>
      <w:r w:rsidR="007E22E3">
        <w:rPr>
          <w:rFonts w:eastAsia="Times New Roman"/>
          <w:bCs/>
          <w:sz w:val="30"/>
          <w:szCs w:val="30"/>
          <w:lang w:eastAsia="ru-RU"/>
        </w:rPr>
        <w:t>добросовестную политическую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7E22E3">
        <w:rPr>
          <w:rFonts w:eastAsia="Times New Roman"/>
          <w:bCs/>
          <w:sz w:val="30"/>
          <w:szCs w:val="30"/>
          <w:lang w:eastAsia="ru-RU"/>
        </w:rPr>
        <w:t>состязательность</w:t>
      </w:r>
      <w:r w:rsidRPr="00C93CB7">
        <w:rPr>
          <w:rFonts w:eastAsia="Times New Roman"/>
          <w:bCs/>
          <w:sz w:val="30"/>
          <w:szCs w:val="30"/>
          <w:lang w:eastAsia="ru-RU"/>
        </w:rPr>
        <w:t>, а</w:t>
      </w:r>
      <w:r w:rsidR="007E22E3">
        <w:rPr>
          <w:rFonts w:eastAsia="Times New Roman"/>
          <w:bCs/>
          <w:sz w:val="30"/>
          <w:szCs w:val="30"/>
          <w:lang w:eastAsia="ru-RU"/>
        </w:rPr>
        <w:t xml:space="preserve"> на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конфронтацию с государством.</w:t>
      </w:r>
    </w:p>
    <w:p w:rsidR="009B4541" w:rsidRPr="00C93CB7" w:rsidRDefault="009B4541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 xml:space="preserve">Опыт предыдущих электоральных кампаний в Беларуси свидетельствует, что не всегда количество кандидатов в депутаты </w:t>
      </w:r>
      <w:r w:rsidR="00C93CB7">
        <w:rPr>
          <w:rFonts w:eastAsia="Times New Roman"/>
          <w:bCs/>
          <w:sz w:val="30"/>
          <w:szCs w:val="30"/>
          <w:lang w:eastAsia="ru-RU"/>
        </w:rPr>
        <w:t>гарантирует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AE0E70" w:rsidRPr="00C93CB7">
        <w:rPr>
          <w:rFonts w:eastAsia="Times New Roman"/>
          <w:bCs/>
          <w:sz w:val="30"/>
          <w:szCs w:val="30"/>
          <w:lang w:eastAsia="ru-RU"/>
        </w:rPr>
        <w:t>качеств</w:t>
      </w:r>
      <w:r w:rsidR="00C93CB7">
        <w:rPr>
          <w:rFonts w:eastAsia="Times New Roman"/>
          <w:bCs/>
          <w:sz w:val="30"/>
          <w:szCs w:val="30"/>
          <w:lang w:eastAsia="ru-RU"/>
        </w:rPr>
        <w:t>о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 выбора</w:t>
      </w:r>
      <w:r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 Достаточно сказать, что почти 5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(27 человек) 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от зарегистрированных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кандидатов в депутаты Палаты представителей 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на выборах 2019 года были безработными (в 2024 г. – 0,4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 (1 человек)</w:t>
      </w:r>
      <w:r w:rsidR="002B52E0">
        <w:rPr>
          <w:rFonts w:eastAsia="Times New Roman"/>
          <w:bCs/>
          <w:sz w:val="30"/>
          <w:szCs w:val="30"/>
          <w:lang w:eastAsia="ru-RU"/>
        </w:rPr>
        <w:t>)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А большая часть т.н.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”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>независимых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“</w:t>
      </w:r>
      <w:r w:rsidR="002E143D">
        <w:rPr>
          <w:rFonts w:eastAsia="Times New Roman"/>
          <w:bCs/>
          <w:sz w:val="30"/>
          <w:szCs w:val="30"/>
          <w:lang w:eastAsia="ru-RU"/>
        </w:rPr>
        <w:t xml:space="preserve"> выдвиженцев только и делали, что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призывали к слому конституционного строя. </w:t>
      </w:r>
      <w:r w:rsidR="002E143D">
        <w:rPr>
          <w:rFonts w:eastAsia="Times New Roman"/>
          <w:bCs/>
          <w:sz w:val="30"/>
          <w:szCs w:val="30"/>
          <w:lang w:eastAsia="ru-RU"/>
        </w:rPr>
        <w:t>По сути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при кажущемся изоб</w:t>
      </w:r>
      <w:r w:rsidR="002E143D">
        <w:rPr>
          <w:rFonts w:eastAsia="Times New Roman"/>
          <w:bCs/>
          <w:sz w:val="30"/>
          <w:szCs w:val="30"/>
          <w:lang w:eastAsia="ru-RU"/>
        </w:rPr>
        <w:t>илии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у избирателей 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выбор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был один: между хаосом и эволюционным развитием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6D26FB">
        <w:rPr>
          <w:rFonts w:eastAsia="Times New Roman"/>
          <w:bCs/>
          <w:sz w:val="30"/>
          <w:szCs w:val="30"/>
          <w:lang w:eastAsia="ru-RU"/>
        </w:rPr>
        <w:t>Э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тот выбор всегда был очевиден.</w:t>
      </w:r>
    </w:p>
    <w:p w:rsidR="002C2564" w:rsidRPr="002C2564" w:rsidRDefault="002C2564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2C2564">
        <w:rPr>
          <w:rFonts w:eastAsia="Times New Roman"/>
          <w:bCs/>
          <w:sz w:val="30"/>
          <w:szCs w:val="30"/>
          <w:lang w:eastAsia="ru-RU"/>
        </w:rPr>
        <w:t xml:space="preserve">Прямым свидетельством того, что на выборах депутатов 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2024 года 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обеспечена </w:t>
      </w:r>
      <w:r w:rsidRPr="00B21866">
        <w:rPr>
          <w:rFonts w:eastAsia="Times New Roman"/>
          <w:bCs/>
          <w:spacing w:val="-6"/>
          <w:sz w:val="30"/>
          <w:szCs w:val="30"/>
          <w:lang w:eastAsia="ru-RU"/>
        </w:rPr>
        <w:t>состязательность и конкуренция является статистика зарегистрированных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 кандидатов в депутаты.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E6200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Палаты представителей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  <w:t>298 кандидатов</w:t>
      </w:r>
      <w:r w:rsidRPr="001E6200">
        <w:rPr>
          <w:rFonts w:eastAsia="Times New Roman"/>
          <w:bCs/>
          <w:i/>
          <w:szCs w:val="28"/>
          <w:lang w:eastAsia="ru-RU"/>
        </w:rPr>
        <w:t xml:space="preserve">, из которых </w:t>
      </w:r>
      <w:r w:rsidRPr="001E6200">
        <w:rPr>
          <w:rFonts w:eastAsia="Times New Roman"/>
          <w:b/>
          <w:bCs/>
          <w:i/>
          <w:szCs w:val="28"/>
          <w:lang w:eastAsia="ru-RU"/>
        </w:rPr>
        <w:t>зарегистрированы 265</w:t>
      </w:r>
      <w:r w:rsidRPr="001E6200">
        <w:rPr>
          <w:rFonts w:eastAsia="Times New Roman"/>
          <w:bCs/>
          <w:i/>
          <w:szCs w:val="28"/>
          <w:lang w:eastAsia="ru-RU"/>
        </w:rPr>
        <w:t>. Среди них</w:t>
      </w:r>
      <w:r w:rsidR="002B52E0">
        <w:rPr>
          <w:rFonts w:eastAsia="Times New Roman"/>
          <w:bCs/>
          <w:i/>
          <w:szCs w:val="28"/>
          <w:lang w:eastAsia="ru-RU"/>
        </w:rPr>
        <w:br/>
      </w:r>
      <w:r w:rsidRPr="001E6200">
        <w:rPr>
          <w:rFonts w:eastAsia="Times New Roman"/>
          <w:bCs/>
          <w:i/>
          <w:szCs w:val="28"/>
          <w:lang w:eastAsia="ru-RU"/>
        </w:rPr>
        <w:t xml:space="preserve">10 граждан в возрасте до 31 года, 92 женщины, 20 действующих депутатов Палаты представителей, 31 действующий депутат местных Советов депутатов. </w:t>
      </w:r>
      <w:r w:rsidRPr="001E6200">
        <w:rPr>
          <w:rFonts w:eastAsia="Times New Roman"/>
          <w:b/>
          <w:bCs/>
          <w:i/>
          <w:szCs w:val="28"/>
          <w:lang w:eastAsia="ru-RU"/>
        </w:rPr>
        <w:t>82 кандидата</w:t>
      </w:r>
      <w:r w:rsidRPr="001E6200">
        <w:rPr>
          <w:rFonts w:eastAsia="Times New Roman"/>
          <w:bCs/>
          <w:i/>
          <w:szCs w:val="28"/>
          <w:lang w:eastAsia="ru-RU"/>
        </w:rPr>
        <w:t xml:space="preserve"> представляют сферу 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науки, образования, здравоохранения, культуры, спорта, </w:t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50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 – государственные</w:t>
      </w:r>
      <w:r w:rsidRPr="001E6200">
        <w:rPr>
          <w:rFonts w:eastAsia="Times New Roman"/>
          <w:bCs/>
          <w:i/>
          <w:szCs w:val="28"/>
          <w:lang w:eastAsia="ru-RU"/>
        </w:rPr>
        <w:t xml:space="preserve"> органы, </w:t>
      </w:r>
      <w:r w:rsidRPr="001E6200">
        <w:rPr>
          <w:rFonts w:eastAsia="Times New Roman"/>
          <w:b/>
          <w:bCs/>
          <w:i/>
          <w:szCs w:val="28"/>
          <w:lang w:eastAsia="ru-RU"/>
        </w:rPr>
        <w:t>49</w:t>
      </w:r>
      <w:r w:rsidRPr="001E6200">
        <w:rPr>
          <w:rFonts w:eastAsia="Times New Roman"/>
          <w:bCs/>
          <w:i/>
          <w:szCs w:val="28"/>
          <w:lang w:eastAsia="ru-RU"/>
        </w:rPr>
        <w:t xml:space="preserve"> – промышленность, транспорт, строительство.  </w:t>
      </w:r>
    </w:p>
    <w:p w:rsidR="002C2564" w:rsidRPr="00751BBB" w:rsidRDefault="002C2564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местных Советов депутатов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18 996 кандидатов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, из которых 18</w:t>
      </w:r>
      <w:r w:rsidR="002B52E0">
        <w:rPr>
          <w:rFonts w:eastAsia="Times New Roman"/>
          <w:bCs/>
          <w:i/>
          <w:spacing w:val="-10"/>
          <w:szCs w:val="28"/>
          <w:lang w:eastAsia="ru-RU"/>
        </w:rPr>
        <w:t> 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802 продолжат борьбу за депутатский</w:t>
      </w:r>
      <w:r w:rsidRPr="001E6200">
        <w:rPr>
          <w:rFonts w:eastAsia="Times New Roman"/>
          <w:bCs/>
          <w:i/>
          <w:szCs w:val="28"/>
          <w:lang w:eastAsia="ru-RU"/>
        </w:rPr>
        <w:t xml:space="preserve"> мандат. 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Среди них 803 гражданина в возрасте до 31 года, 10</w:t>
      </w:r>
      <w:r w:rsidR="002B52E0" w:rsidRPr="002B52E0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107 женщин</w:t>
      </w:r>
      <w:r w:rsidRPr="001E6200">
        <w:rPr>
          <w:rFonts w:eastAsia="Times New Roman"/>
          <w:bCs/>
          <w:i/>
          <w:szCs w:val="28"/>
          <w:lang w:eastAsia="ru-RU"/>
        </w:rPr>
        <w:t>, 7</w:t>
      </w:r>
      <w:r w:rsidR="002B52E0">
        <w:rPr>
          <w:rFonts w:eastAsia="Times New Roman"/>
          <w:bCs/>
          <w:i/>
          <w:szCs w:val="28"/>
          <w:lang w:eastAsia="ru-RU"/>
        </w:rPr>
        <w:t> </w:t>
      </w:r>
      <w:r w:rsidRPr="001E6200">
        <w:rPr>
          <w:rFonts w:eastAsia="Times New Roman"/>
          <w:bCs/>
          <w:i/>
          <w:szCs w:val="28"/>
          <w:lang w:eastAsia="ru-RU"/>
        </w:rPr>
        <w:t>330 действующих депут</w:t>
      </w:r>
      <w:r w:rsidR="00751BBB">
        <w:rPr>
          <w:rFonts w:eastAsia="Times New Roman"/>
          <w:bCs/>
          <w:i/>
          <w:szCs w:val="28"/>
          <w:lang w:eastAsia="ru-RU"/>
        </w:rPr>
        <w:t>атов местных Советов депутатов.</w:t>
      </w:r>
    </w:p>
    <w:p w:rsidR="00E94B67" w:rsidRDefault="00E94B67" w:rsidP="004A7C3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E94B67">
        <w:rPr>
          <w:rFonts w:eastAsia="Times New Roman"/>
          <w:b/>
          <w:bCs/>
          <w:i/>
          <w:szCs w:val="28"/>
          <w:lang w:eastAsia="ru-RU"/>
        </w:rPr>
        <w:t>Справочно</w:t>
      </w:r>
      <w:r>
        <w:rPr>
          <w:rFonts w:eastAsia="Times New Roman"/>
          <w:b/>
          <w:bCs/>
          <w:i/>
          <w:szCs w:val="28"/>
          <w:lang w:eastAsia="ru-RU"/>
        </w:rPr>
        <w:t>:</w:t>
      </w:r>
    </w:p>
    <w:p w:rsidR="00B449FE" w:rsidRPr="00E94B67" w:rsidRDefault="00E94B67" w:rsidP="004A7C3D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94B67">
        <w:rPr>
          <w:rFonts w:eastAsia="Times New Roman"/>
          <w:bCs/>
          <w:i/>
          <w:szCs w:val="28"/>
          <w:lang w:eastAsia="ru-RU"/>
        </w:rPr>
        <w:t xml:space="preserve">В Гродненской области зарегистрировано 35 кандидатов </w:t>
      </w:r>
      <w:r w:rsidRPr="00E94B67">
        <w:rPr>
          <w:rFonts w:eastAsia="Times New Roman"/>
          <w:bCs/>
          <w:i/>
          <w:szCs w:val="28"/>
          <w:lang w:eastAsia="ru-RU"/>
        </w:rPr>
        <w:t xml:space="preserve">в депутаты Палаты представителей </w:t>
      </w:r>
      <w:r w:rsidRPr="00E94B67">
        <w:rPr>
          <w:rFonts w:eastAsia="Times New Roman"/>
          <w:bCs/>
          <w:i/>
          <w:szCs w:val="28"/>
          <w:lang w:eastAsia="ru-RU"/>
        </w:rPr>
        <w:t xml:space="preserve">Национального собрания Республики Беларусь и 2132 </w:t>
      </w:r>
      <w:r w:rsidRPr="00E94B67">
        <w:rPr>
          <w:rFonts w:eastAsia="Times New Roman"/>
          <w:bCs/>
          <w:i/>
          <w:szCs w:val="28"/>
          <w:lang w:eastAsia="ru-RU"/>
        </w:rPr>
        <w:t>кандидат</w:t>
      </w:r>
      <w:r w:rsidRPr="00E94B67">
        <w:rPr>
          <w:rFonts w:eastAsia="Times New Roman"/>
          <w:bCs/>
          <w:i/>
          <w:szCs w:val="28"/>
          <w:lang w:eastAsia="ru-RU"/>
        </w:rPr>
        <w:t>а</w:t>
      </w:r>
      <w:r w:rsidRPr="00E94B67">
        <w:rPr>
          <w:i/>
          <w:szCs w:val="28"/>
        </w:rPr>
        <w:t xml:space="preserve"> </w:t>
      </w:r>
      <w:r w:rsidRPr="00E94B67">
        <w:rPr>
          <w:rFonts w:eastAsia="Times New Roman"/>
          <w:bCs/>
          <w:i/>
          <w:szCs w:val="28"/>
          <w:lang w:eastAsia="ru-RU"/>
        </w:rPr>
        <w:t>в депутаты местных Советов депутатов.</w:t>
      </w:r>
    </w:p>
    <w:p w:rsidR="00E94B67" w:rsidRDefault="00E94B67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</w:p>
    <w:p w:rsidR="002C2564" w:rsidRPr="002C2564" w:rsidRDefault="001111E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За тем</w:t>
      </w:r>
      <w:r w:rsidR="00751BBB">
        <w:rPr>
          <w:rFonts w:eastAsia="Times New Roman"/>
          <w:bCs/>
          <w:sz w:val="30"/>
          <w:szCs w:val="30"/>
          <w:lang w:eastAsia="ru-RU"/>
        </w:rPr>
        <w:t>,</w:t>
      </w:r>
      <w:r>
        <w:rPr>
          <w:rFonts w:eastAsia="Times New Roman"/>
          <w:bCs/>
          <w:sz w:val="30"/>
          <w:szCs w:val="30"/>
          <w:lang w:eastAsia="ru-RU"/>
        </w:rPr>
        <w:t xml:space="preserve"> как </w:t>
      </w:r>
      <w:proofErr w:type="gramStart"/>
      <w:r>
        <w:rPr>
          <w:rFonts w:eastAsia="Times New Roman"/>
          <w:bCs/>
          <w:sz w:val="30"/>
          <w:szCs w:val="30"/>
          <w:lang w:eastAsia="ru-RU"/>
        </w:rPr>
        <w:t>будут соревноваться между собой кандидаты в депутаты избиратели могут</w:t>
      </w:r>
      <w:proofErr w:type="gramEnd"/>
      <w:r>
        <w:rPr>
          <w:rFonts w:eastAsia="Times New Roman"/>
          <w:bCs/>
          <w:sz w:val="30"/>
          <w:szCs w:val="30"/>
          <w:lang w:eastAsia="ru-RU"/>
        </w:rPr>
        <w:t xml:space="preserve"> наблюдать с 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31 января </w:t>
      </w:r>
      <w:r>
        <w:rPr>
          <w:rFonts w:eastAsia="Times New Roman"/>
          <w:sz w:val="30"/>
          <w:szCs w:val="30"/>
          <w:lang w:eastAsia="ru-RU"/>
        </w:rPr>
        <w:t xml:space="preserve">по </w:t>
      </w:r>
      <w:r w:rsidRPr="002C2564">
        <w:rPr>
          <w:rFonts w:eastAsia="Times New Roman"/>
          <w:sz w:val="30"/>
          <w:szCs w:val="30"/>
          <w:lang w:eastAsia="ru-RU"/>
        </w:rPr>
        <w:t xml:space="preserve">24 февраля </w:t>
      </w:r>
      <w:r w:rsidR="002C2564" w:rsidRPr="002C2564">
        <w:rPr>
          <w:rFonts w:eastAsia="Times New Roman"/>
          <w:sz w:val="30"/>
          <w:szCs w:val="30"/>
          <w:lang w:eastAsia="ru-RU"/>
        </w:rPr>
        <w:t>(</w:t>
      </w:r>
      <w:r w:rsidR="002C2564" w:rsidRPr="002C2564">
        <w:rPr>
          <w:rFonts w:eastAsia="Times New Roman"/>
          <w:b/>
          <w:sz w:val="30"/>
          <w:szCs w:val="30"/>
          <w:lang w:eastAsia="ru-RU"/>
        </w:rPr>
        <w:t>период предвыборной агитации</w:t>
      </w:r>
      <w:r>
        <w:rPr>
          <w:rFonts w:eastAsia="Times New Roman"/>
          <w:b/>
          <w:sz w:val="30"/>
          <w:szCs w:val="30"/>
          <w:lang w:eastAsia="ru-RU"/>
        </w:rPr>
        <w:t>)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. </w:t>
      </w:r>
    </w:p>
    <w:p w:rsidR="001111E6" w:rsidRPr="001111E6" w:rsidRDefault="001111E6" w:rsidP="001111E6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111E6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szCs w:val="28"/>
          <w:lang w:eastAsia="ru-RU"/>
        </w:rPr>
      </w:pPr>
      <w:r w:rsidRPr="001111E6">
        <w:rPr>
          <w:rFonts w:eastAsia="Times New Roman"/>
          <w:bCs/>
          <w:i/>
          <w:szCs w:val="28"/>
          <w:lang w:eastAsia="ru-RU"/>
        </w:rPr>
        <w:t xml:space="preserve">Избирательным кодексом предусмотрены широкие </w:t>
      </w:r>
      <w:r w:rsidRPr="001111E6">
        <w:rPr>
          <w:rFonts w:eastAsia="Times New Roman"/>
          <w:b/>
          <w:bCs/>
          <w:i/>
          <w:szCs w:val="28"/>
          <w:lang w:eastAsia="ru-RU"/>
        </w:rPr>
        <w:t xml:space="preserve">возможности для информирования граждан </w:t>
      </w:r>
      <w:r w:rsidRPr="001111E6">
        <w:rPr>
          <w:rFonts w:eastAsia="Times New Roman"/>
          <w:bCs/>
          <w:i/>
          <w:szCs w:val="28"/>
          <w:lang w:eastAsia="ru-RU"/>
        </w:rPr>
        <w:t>кандидатами в депутаты о своей предвыборной программе:</w:t>
      </w:r>
      <w:r w:rsidR="00B21866">
        <w:rPr>
          <w:rFonts w:eastAsia="Times New Roman"/>
          <w:bCs/>
          <w:i/>
          <w:szCs w:val="28"/>
          <w:lang w:eastAsia="ru-RU"/>
        </w:rPr>
        <w:t xml:space="preserve"> </w:t>
      </w:r>
      <w:r w:rsidRPr="001111E6">
        <w:rPr>
          <w:rFonts w:eastAsia="Times New Roman"/>
          <w:i/>
          <w:szCs w:val="28"/>
          <w:lang w:eastAsia="ru-RU"/>
        </w:rPr>
        <w:t>встречи со своими избирателями на собраниях или в другой удобной для избирателей форме;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iCs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>массовые мероприятия (собрания вне помещений, митинги, пикетирование) с целью осуществления предвыборной агитации;</w:t>
      </w:r>
    </w:p>
    <w:p w:rsidR="002C2564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 xml:space="preserve">распространение агитационных материалов за счет средств собственных избирательных фондов. </w:t>
      </w:r>
      <w:r w:rsidR="001111E6" w:rsidRPr="001111E6">
        <w:rPr>
          <w:rFonts w:eastAsia="Times New Roman"/>
          <w:bCs/>
          <w:i/>
          <w:szCs w:val="28"/>
          <w:lang w:eastAsia="ru-RU"/>
        </w:rPr>
        <w:t xml:space="preserve"> </w:t>
      </w:r>
    </w:p>
    <w:p w:rsidR="00B21866" w:rsidRPr="001111E6" w:rsidRDefault="00B21866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У избирателей будет возможность познакомиться с предвыборными программами кандидатов в депутаты Палаты представителей в печатных СМИ, увидеть и услышать их выступления</w:t>
      </w:r>
      <w:r w:rsidRPr="00B21866">
        <w:rPr>
          <w:rFonts w:eastAsia="Times New Roman"/>
          <w:sz w:val="30"/>
          <w:szCs w:val="30"/>
          <w:lang w:eastAsia="ru-RU"/>
        </w:rPr>
        <w:t xml:space="preserve"> </w:t>
      </w:r>
      <w:r w:rsidRPr="00B21866">
        <w:rPr>
          <w:rFonts w:eastAsia="Times New Roman"/>
          <w:i/>
          <w:szCs w:val="28"/>
          <w:lang w:eastAsia="ru-RU"/>
        </w:rPr>
        <w:t>по телевидению и радио.</w:t>
      </w:r>
    </w:p>
    <w:p w:rsidR="002C2564" w:rsidRPr="00B21866" w:rsidRDefault="00B21866" w:rsidP="002B52E0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B21866">
        <w:rPr>
          <w:rFonts w:eastAsia="Times New Roman"/>
          <w:i/>
          <w:szCs w:val="28"/>
          <w:lang w:eastAsia="ru-RU"/>
        </w:rPr>
        <w:t>Предвыборные программы</w:t>
      </w:r>
      <w:r w:rsidRPr="00B21866">
        <w:rPr>
          <w:rFonts w:eastAsia="Times New Roman"/>
          <w:b/>
          <w:i/>
          <w:szCs w:val="28"/>
          <w:lang w:eastAsia="ru-RU"/>
        </w:rPr>
        <w:t xml:space="preserve"> кандидатов в депутаты местного Совета депутатов</w:t>
      </w:r>
      <w:r w:rsidRPr="00B21866">
        <w:rPr>
          <w:rFonts w:eastAsia="Times New Roman"/>
          <w:i/>
          <w:szCs w:val="28"/>
          <w:lang w:eastAsia="ru-RU"/>
        </w:rPr>
        <w:t xml:space="preserve"> будут размещены на официальном сайте соответствующего местного исполнительного и распорядительного органа.</w:t>
      </w:r>
    </w:p>
    <w:p w:rsidR="00E94B67" w:rsidRDefault="00E94B67" w:rsidP="002C256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:rsidR="002C2564" w:rsidRPr="002C2564" w:rsidRDefault="007E22E3" w:rsidP="002C256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Наряду с этим</w:t>
      </w:r>
      <w:r w:rsidR="00B21866">
        <w:rPr>
          <w:rFonts w:eastAsia="Times New Roman"/>
          <w:sz w:val="30"/>
          <w:szCs w:val="30"/>
          <w:lang w:eastAsia="ru-RU"/>
        </w:rPr>
        <w:t xml:space="preserve"> н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 xml:space="preserve">а всех участках для голосования не </w:t>
      </w:r>
      <w:proofErr w:type="gramStart"/>
      <w:r w:rsidR="002C2564" w:rsidRPr="002C2564">
        <w:rPr>
          <w:rFonts w:eastAsia="Times New Roman"/>
          <w:bCs/>
          <w:sz w:val="30"/>
          <w:szCs w:val="30"/>
          <w:lang w:eastAsia="ru-RU"/>
        </w:rPr>
        <w:t>позднее</w:t>
      </w:r>
      <w:proofErr w:type="gramEnd"/>
      <w:r w:rsidR="002C2564" w:rsidRPr="002C2564">
        <w:rPr>
          <w:rFonts w:eastAsia="Times New Roman"/>
          <w:bCs/>
          <w:sz w:val="30"/>
          <w:szCs w:val="30"/>
          <w:lang w:eastAsia="ru-RU"/>
        </w:rPr>
        <w:t xml:space="preserve"> чем за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 xml:space="preserve">14 дней до выборов </w:t>
      </w:r>
      <w:r w:rsidR="00B21866">
        <w:rPr>
          <w:rFonts w:eastAsia="Times New Roman"/>
          <w:bCs/>
          <w:sz w:val="30"/>
          <w:szCs w:val="30"/>
          <w:lang w:eastAsia="ru-RU"/>
        </w:rPr>
        <w:t xml:space="preserve">будут оформлены 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стенды с информационными материалами о кандидатах</w:t>
      </w:r>
      <w:r w:rsidR="00B65277">
        <w:rPr>
          <w:rFonts w:eastAsia="Times New Roman"/>
          <w:bCs/>
          <w:sz w:val="30"/>
          <w:szCs w:val="30"/>
          <w:lang w:eastAsia="ru-RU"/>
        </w:rPr>
        <w:t>.</w:t>
      </w:r>
    </w:p>
    <w:p w:rsidR="002C2564" w:rsidRDefault="002C2564" w:rsidP="000D51F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:rsidR="00E32126" w:rsidRPr="000D081D" w:rsidRDefault="00BC0EED" w:rsidP="00E3212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ПРАВИЛ</w:t>
      </w:r>
      <w:r w:rsidR="000D081D" w:rsidRPr="000D081D">
        <w:rPr>
          <w:rFonts w:eastAsia="Times New Roman"/>
          <w:b/>
          <w:bCs/>
          <w:sz w:val="30"/>
          <w:szCs w:val="30"/>
          <w:lang w:eastAsia="ru-RU"/>
        </w:rPr>
        <w:t>А</w:t>
      </w:r>
      <w:r w:rsidRPr="000D081D">
        <w:rPr>
          <w:rFonts w:eastAsia="Times New Roman"/>
          <w:b/>
          <w:bCs/>
          <w:sz w:val="30"/>
          <w:szCs w:val="30"/>
          <w:lang w:eastAsia="ru-RU"/>
        </w:rPr>
        <w:t xml:space="preserve"> ИГРЫ НА ПАРТИЙНОМ ПОЛЕ СТРАНЫ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 xml:space="preserve">Важно подчеркнуть то, что к нынешним выборам страна подошла, заметно обновив ряд важнейших элементов политической системы – внесены изменения и дополнения в Конституцию, усовершенствовано законодательство, регулирующее деятельность политических партий и общественных объединений. Все это позволило избавиться от многочисленных </w:t>
      </w:r>
      <w:proofErr w:type="spellStart"/>
      <w:r w:rsidRPr="000D5B97">
        <w:rPr>
          <w:rFonts w:eastAsia="Times New Roman"/>
          <w:bCs/>
          <w:sz w:val="30"/>
          <w:szCs w:val="30"/>
          <w:lang w:eastAsia="ru-RU"/>
        </w:rPr>
        <w:t>фейковых</w:t>
      </w:r>
      <w:proofErr w:type="spellEnd"/>
      <w:r w:rsidRPr="000D5B97">
        <w:rPr>
          <w:rFonts w:eastAsia="Times New Roman"/>
          <w:bCs/>
          <w:sz w:val="30"/>
          <w:szCs w:val="30"/>
          <w:lang w:eastAsia="ru-RU"/>
        </w:rPr>
        <w:t>, существовавших на бумаге структур, либо тех и</w:t>
      </w:r>
      <w:r w:rsidR="000D5B97">
        <w:rPr>
          <w:rFonts w:eastAsia="Times New Roman"/>
          <w:bCs/>
          <w:sz w:val="30"/>
          <w:szCs w:val="30"/>
          <w:lang w:eastAsia="ru-RU"/>
        </w:rPr>
        <w:t>з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них, которые управлялись или финансировались извне. </w:t>
      </w:r>
    </w:p>
    <w:p w:rsidR="00F63B93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Больше нет в Беларуси, как принято говорить, ”карманных“ партий, насчитывающих пару сотен человек, принадлежащих олигархам или находящи</w:t>
      </w:r>
      <w:r w:rsidR="00F63B93">
        <w:rPr>
          <w:rFonts w:eastAsia="Times New Roman"/>
          <w:bCs/>
          <w:sz w:val="30"/>
          <w:szCs w:val="30"/>
          <w:lang w:eastAsia="ru-RU"/>
        </w:rPr>
        <w:t>х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ся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на денежном довольствии у своих хозяев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за пределами страны.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Белорусские партии представляют интересы больших социальных групп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(не менее 5 тыс</w:t>
      </w:r>
      <w:r w:rsidR="002B52E0">
        <w:rPr>
          <w:rFonts w:eastAsia="Times New Roman"/>
          <w:bCs/>
          <w:sz w:val="30"/>
          <w:szCs w:val="30"/>
          <w:lang w:eastAsia="ru-RU"/>
        </w:rPr>
        <w:t>.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членов)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– от рабочих и крестьян (КПБ, РПТС), до национально ориентированного бизнеса (ЛДПБ) и </w:t>
      </w:r>
      <w:r w:rsidR="00CB4CFB">
        <w:rPr>
          <w:rFonts w:eastAsia="Times New Roman"/>
          <w:bCs/>
          <w:sz w:val="30"/>
          <w:szCs w:val="30"/>
          <w:lang w:eastAsia="ru-RU"/>
        </w:rPr>
        <w:t>представителей социальной сферы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(Белорусская партия ”Белая Русь“). </w:t>
      </w:r>
    </w:p>
    <w:p w:rsidR="00E32126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Партийные к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андидаты представляют </w:t>
      </w:r>
      <w:r w:rsidRPr="000D5B97">
        <w:rPr>
          <w:rFonts w:eastAsia="Times New Roman"/>
          <w:bCs/>
          <w:sz w:val="30"/>
          <w:szCs w:val="30"/>
          <w:lang w:eastAsia="ru-RU"/>
        </w:rPr>
        <w:t>весь идеологический спектр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,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они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 могут и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будут 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предлагать разные пути достижения общей цели – строительство сильной и процветающей Беларуси. Других правил игры на партийном поле страны нет и не будет.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pacing w:val="-10"/>
          <w:szCs w:val="28"/>
          <w:lang w:eastAsia="ru-RU"/>
        </w:rPr>
        <w:t>Белорусская партия ”Белая Русь“ выдвинула на предстоящие выборы</w:t>
      </w:r>
      <w:r w:rsidRPr="000D5B97">
        <w:rPr>
          <w:rFonts w:eastAsia="Times New Roman"/>
          <w:bCs/>
          <w:i/>
          <w:spacing w:val="-10"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 xml:space="preserve">3 687 кандидатов в местные Советы депутатов и 72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Коммунистическая партия Беларуси выдвинула 609 человек в местные Советы депутатов и 50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Республиканская партия труда и справедливости – 420 человек в местные Советы депутатов и 21 – в Парламент. 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>Либерально-демократическая партия Беларуси – 209 человек в местные Советы депутатов и 63 – в Парламент.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Полноценная и честная конкуренция на партийном поле становится ответ</w:t>
      </w:r>
      <w:r w:rsidR="000D5B97" w:rsidRPr="000D5B97">
        <w:rPr>
          <w:rFonts w:eastAsia="Times New Roman"/>
          <w:bCs/>
          <w:sz w:val="30"/>
          <w:szCs w:val="30"/>
          <w:lang w:eastAsia="ru-RU"/>
        </w:rPr>
        <w:t>о</w:t>
      </w:r>
      <w:r w:rsidRPr="000D5B97">
        <w:rPr>
          <w:rFonts w:eastAsia="Times New Roman"/>
          <w:bCs/>
          <w:sz w:val="30"/>
          <w:szCs w:val="30"/>
          <w:lang w:eastAsia="ru-RU"/>
        </w:rPr>
        <w:t>м на бесчинства и беспредел, которые предлагают наши оппоненты. Не бывает обществ, где бы отсутствовали альтернативные проекты развития. Не исключение и Беларусь. Но спорить и дискутировать о путях развития страны мы будем цивилизованно и демократично на парламентской площадке.</w:t>
      </w:r>
    </w:p>
    <w:p w:rsid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 xml:space="preserve">Вместе с тем, при всей значимости партийного строительства, большая часть выдвинутых кандидатов в депутаты являются беспартийными.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В соответствии с Конституцией Республики Беларусь </w:t>
      </w:r>
      <w:r w:rsidRPr="000D5B97">
        <w:rPr>
          <w:rFonts w:eastAsia="Times New Roman"/>
          <w:b/>
          <w:bCs/>
          <w:i/>
          <w:szCs w:val="28"/>
          <w:lang w:eastAsia="ru-RU"/>
        </w:rPr>
        <w:t xml:space="preserve">правом выдвижения кандидатов в депутаты </w:t>
      </w:r>
      <w:r w:rsidRPr="000D5B97">
        <w:rPr>
          <w:rFonts w:eastAsia="Times New Roman"/>
          <w:bCs/>
          <w:i/>
          <w:szCs w:val="28"/>
          <w:lang w:eastAsia="ru-RU"/>
        </w:rPr>
        <w:t xml:space="preserve">наделены </w:t>
      </w:r>
      <w:r>
        <w:rPr>
          <w:rFonts w:eastAsia="Times New Roman"/>
          <w:bCs/>
          <w:i/>
          <w:szCs w:val="28"/>
          <w:lang w:eastAsia="ru-RU"/>
        </w:rPr>
        <w:t xml:space="preserve">не только </w:t>
      </w:r>
      <w:r w:rsidRPr="000D5B97">
        <w:rPr>
          <w:rFonts w:eastAsia="Times New Roman"/>
          <w:bCs/>
          <w:i/>
          <w:szCs w:val="28"/>
          <w:lang w:eastAsia="ru-RU"/>
        </w:rPr>
        <w:t xml:space="preserve">политические партии, </w:t>
      </w:r>
      <w:r>
        <w:rPr>
          <w:rFonts w:eastAsia="Times New Roman"/>
          <w:bCs/>
          <w:i/>
          <w:szCs w:val="28"/>
          <w:lang w:eastAsia="ru-RU"/>
        </w:rPr>
        <w:t xml:space="preserve">но и </w:t>
      </w:r>
      <w:r w:rsidRPr="000D5B97">
        <w:rPr>
          <w:rFonts w:eastAsia="Times New Roman"/>
          <w:bCs/>
          <w:i/>
          <w:szCs w:val="28"/>
          <w:lang w:eastAsia="ru-RU"/>
        </w:rPr>
        <w:t>трудовые коллективы</w:t>
      </w:r>
      <w:r>
        <w:rPr>
          <w:rFonts w:eastAsia="Times New Roman"/>
          <w:bCs/>
          <w:i/>
          <w:szCs w:val="28"/>
          <w:lang w:eastAsia="ru-RU"/>
        </w:rPr>
        <w:t>,</w:t>
      </w:r>
      <w:r w:rsidRPr="000D5B97">
        <w:rPr>
          <w:rFonts w:eastAsia="Times New Roman"/>
          <w:bCs/>
          <w:i/>
          <w:szCs w:val="28"/>
          <w:lang w:eastAsia="ru-RU"/>
        </w:rPr>
        <w:t xml:space="preserve"> граждане путем сбора подписей.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>В Беларуси избирателю доверяют и дают самому определиться с тем, кого он хочет видеть в Парламенте или в местном Совете: сторонника той или иной партии или же человека, выдвинутого путем сбора подписей или трудовым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 коллективом. В этом проявляется демократизм нашего строя.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22B7">
        <w:rPr>
          <w:rFonts w:eastAsia="Times New Roman"/>
          <w:bCs/>
          <w:sz w:val="30"/>
          <w:szCs w:val="30"/>
          <w:lang w:eastAsia="ru-RU"/>
        </w:rPr>
        <w:t>В</w:t>
      </w:r>
      <w:r>
        <w:rPr>
          <w:rFonts w:eastAsia="Times New Roman"/>
          <w:bCs/>
          <w:sz w:val="30"/>
          <w:szCs w:val="30"/>
          <w:lang w:eastAsia="ru-RU"/>
        </w:rPr>
        <w:t xml:space="preserve"> то время как в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о многих странах, особенно на Западе, гражданам не оставляют подлинного выбора. Там людям навязывают обезличенные партийные списки. Фактически они формируются группировками внутри правящих кругов.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Белорусы </w:t>
      </w:r>
      <w:r w:rsidRPr="001E22B7">
        <w:rPr>
          <w:rFonts w:eastAsia="Times New Roman"/>
          <w:bCs/>
          <w:sz w:val="30"/>
          <w:szCs w:val="30"/>
          <w:lang w:eastAsia="ru-RU"/>
        </w:rPr>
        <w:t>пошли своим путем и такой подход встречает понимание не только внутри нашей страны, но и у многих людей за рубежом.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2B52E0" w:rsidRDefault="002B52E0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60276E" w:rsidRPr="00C34432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>ВЫБОРЫ</w:t>
      </w:r>
      <w:r w:rsidR="008F0E5E"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 xml:space="preserve"> – </w:t>
      </w:r>
      <w:r w:rsidR="00A33025">
        <w:rPr>
          <w:rFonts w:eastAsia="Times New Roman"/>
          <w:b/>
          <w:bCs/>
          <w:spacing w:val="-2"/>
          <w:sz w:val="30"/>
          <w:szCs w:val="30"/>
          <w:lang w:eastAsia="ru-RU"/>
        </w:rPr>
        <w:t>ЭТО НЕ ШОУ</w:t>
      </w:r>
    </w:p>
    <w:p w:rsidR="00BE6718" w:rsidRPr="000D081D" w:rsidRDefault="00BE671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Быть депутато</w:t>
      </w:r>
      <w:r w:rsidR="008F0E5E">
        <w:rPr>
          <w:bCs/>
          <w:sz w:val="30"/>
          <w:szCs w:val="30"/>
        </w:rPr>
        <w:t>м –</w:t>
      </w:r>
      <w:r w:rsidR="00A33025">
        <w:rPr>
          <w:bCs/>
          <w:sz w:val="30"/>
          <w:szCs w:val="30"/>
        </w:rPr>
        <w:t xml:space="preserve"> это не привилегия, а ответственная работа</w:t>
      </w:r>
      <w:r w:rsidR="006D26FB" w:rsidRPr="000D081D">
        <w:rPr>
          <w:bCs/>
          <w:sz w:val="30"/>
          <w:szCs w:val="30"/>
        </w:rPr>
        <w:t>. Он</w:t>
      </w:r>
      <w:r w:rsidR="00A33025">
        <w:rPr>
          <w:bCs/>
          <w:sz w:val="30"/>
          <w:szCs w:val="30"/>
        </w:rPr>
        <w:t>а</w:t>
      </w:r>
      <w:r w:rsidR="006D26FB" w:rsidRPr="000D081D">
        <w:rPr>
          <w:bCs/>
          <w:sz w:val="30"/>
          <w:szCs w:val="30"/>
        </w:rPr>
        <w:t xml:space="preserve"> предъявляет высокие требования к профессиональному и жизненному опыту претендента на депутатский мандат, его авторитету в обществе, компетенции в вопросах государственного устройства. </w:t>
      </w:r>
    </w:p>
    <w:p w:rsidR="00C34432" w:rsidRPr="00C34432" w:rsidRDefault="00E404F7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Понимая это</w:t>
      </w:r>
      <w:r w:rsidR="00C5279D">
        <w:rPr>
          <w:bCs/>
          <w:sz w:val="30"/>
          <w:szCs w:val="30"/>
        </w:rPr>
        <w:t>,</w:t>
      </w:r>
      <w:r w:rsidRPr="000D081D">
        <w:rPr>
          <w:bCs/>
          <w:sz w:val="30"/>
          <w:szCs w:val="30"/>
        </w:rPr>
        <w:t xml:space="preserve"> б</w:t>
      </w:r>
      <w:r w:rsidR="00C34432" w:rsidRPr="000D081D">
        <w:rPr>
          <w:bCs/>
          <w:sz w:val="30"/>
          <w:szCs w:val="30"/>
        </w:rPr>
        <w:t>елорусы делают</w:t>
      </w:r>
      <w:r w:rsidR="00C34432" w:rsidRPr="00C34432">
        <w:rPr>
          <w:bCs/>
          <w:sz w:val="30"/>
          <w:szCs w:val="30"/>
        </w:rPr>
        <w:t xml:space="preserve"> выбор осознанно, вдумчиво, взвешивая все ”за“ и ”против“, внимательно изучая предвыборную программу кандидатов в депутаты. Такова политическая культура белорусов, подразумевающая равный содержательный обоюдовыгодный диалог между обществом и государством, а не ”гвалт и крик“, как нам пытаются навязать ”западные учителя“.</w:t>
      </w:r>
    </w:p>
    <w:p w:rsidR="00C34432" w:rsidRPr="00D51C39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34432">
        <w:rPr>
          <w:bCs/>
          <w:sz w:val="30"/>
          <w:szCs w:val="30"/>
        </w:rPr>
        <w:t>Цена ошибки слишком велика, чтобы превращать электоральную кампанию в представление или шоу на манер так называемых ”образцовых“ западных демократий. Серьезные споры и дискуссии о путях развития общества и государства там давно уступили место скандалам, обсуждениям личной жизни политиков, занятых пополнением своих банковских счетов и карьерным ростом. Чем это оборачивается, мы можем воочию наблюдать на примере крупнейших стран Европы, жителям которых ничего не остается, как выходить на улицы с требованиями защиты своих базовых прав и интересов.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B0903">
        <w:rPr>
          <w:rFonts w:eastAsia="Times New Roman"/>
          <w:bCs/>
          <w:sz w:val="30"/>
          <w:szCs w:val="30"/>
          <w:lang w:eastAsia="ru-RU"/>
        </w:rPr>
        <w:t xml:space="preserve">В соответствии с результатами социологического исследования, проведенного Институтом социологии НАН Беларуси в ноябре–декабре 2023 г.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население наиболее предпочтительными формами работы </w:t>
      </w:r>
      <w:r w:rsidRPr="00C34432">
        <w:rPr>
          <w:rFonts w:eastAsia="Times New Roman"/>
          <w:sz w:val="30"/>
          <w:szCs w:val="30"/>
          <w:lang w:eastAsia="ru-RU"/>
        </w:rPr>
        <w:br/>
        <w:t xml:space="preserve">в ходе избирательной кампании считает </w:t>
      </w:r>
      <w:r w:rsidRPr="00C34432">
        <w:rPr>
          <w:rFonts w:eastAsia="Times New Roman"/>
          <w:bCs/>
          <w:sz w:val="30"/>
          <w:szCs w:val="30"/>
          <w:lang w:eastAsia="ru-RU"/>
        </w:rPr>
        <w:t>традиционные: встречи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кандидатов с гражданами по месту жительства </w:t>
      </w:r>
      <w:r w:rsidRPr="00C5279D">
        <w:rPr>
          <w:rFonts w:eastAsia="Times New Roman"/>
          <w:iCs/>
          <w:sz w:val="30"/>
          <w:szCs w:val="30"/>
          <w:lang w:eastAsia="ru-RU"/>
        </w:rPr>
        <w:t>(34,8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 и работы или учебы </w:t>
      </w:r>
      <w:r w:rsidRPr="00C5279D">
        <w:rPr>
          <w:rFonts w:eastAsia="Times New Roman"/>
          <w:iCs/>
          <w:sz w:val="30"/>
          <w:szCs w:val="30"/>
          <w:lang w:eastAsia="ru-RU"/>
        </w:rPr>
        <w:t>(23,3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их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выступления </w:t>
      </w:r>
      <w:r w:rsidRPr="00C34432">
        <w:rPr>
          <w:rFonts w:eastAsia="Times New Roman"/>
          <w:sz w:val="30"/>
          <w:szCs w:val="30"/>
          <w:lang w:eastAsia="ru-RU"/>
        </w:rPr>
        <w:t xml:space="preserve">на ТВ, по радио и в прессе </w:t>
      </w:r>
      <w:r w:rsidRPr="00C5279D">
        <w:rPr>
          <w:rFonts w:eastAsia="Times New Roman"/>
          <w:iCs/>
          <w:sz w:val="30"/>
          <w:szCs w:val="30"/>
          <w:lang w:eastAsia="ru-RU"/>
        </w:rPr>
        <w:t>(27,6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а также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теледебаты </w:t>
      </w:r>
      <w:r w:rsidRPr="00C5279D">
        <w:rPr>
          <w:rFonts w:eastAsia="Times New Roman"/>
          <w:iCs/>
          <w:sz w:val="30"/>
          <w:szCs w:val="30"/>
          <w:lang w:eastAsia="ru-RU"/>
        </w:rPr>
        <w:t>(20,5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>. Данные формы позволяют оценить преимущества и потенциал кандидатов, в перв</w:t>
      </w:r>
      <w:r w:rsidRPr="00C5279D">
        <w:rPr>
          <w:rFonts w:eastAsia="Times New Roman"/>
          <w:sz w:val="30"/>
          <w:szCs w:val="30"/>
          <w:lang w:eastAsia="ru-RU"/>
        </w:rPr>
        <w:t>у</w:t>
      </w:r>
      <w:r w:rsidRPr="00C34432">
        <w:rPr>
          <w:rFonts w:eastAsia="Times New Roman"/>
          <w:sz w:val="30"/>
          <w:szCs w:val="30"/>
          <w:lang w:eastAsia="ru-RU"/>
        </w:rPr>
        <w:t>ю очередь</w:t>
      </w:r>
      <w:r w:rsidR="00C5279D">
        <w:rPr>
          <w:rFonts w:eastAsia="Times New Roman"/>
          <w:sz w:val="30"/>
          <w:szCs w:val="30"/>
          <w:lang w:eastAsia="ru-RU"/>
        </w:rPr>
        <w:t>,</w:t>
      </w:r>
      <w:r w:rsidRPr="00C34432">
        <w:rPr>
          <w:rFonts w:eastAsia="Times New Roman"/>
          <w:sz w:val="30"/>
          <w:szCs w:val="30"/>
          <w:lang w:eastAsia="ru-RU"/>
        </w:rPr>
        <w:t xml:space="preserve"> через прямую коммуникацию с ними. </w:t>
      </w:r>
      <w:r w:rsidRPr="00C34432">
        <w:rPr>
          <w:rFonts w:eastAsia="Times New Roman"/>
          <w:bCs/>
          <w:sz w:val="30"/>
          <w:szCs w:val="30"/>
          <w:lang w:eastAsia="ru-RU"/>
        </w:rPr>
        <w:t>Далее располагаются –</w:t>
      </w:r>
      <w:r w:rsidRPr="00C34432">
        <w:rPr>
          <w:rFonts w:eastAsia="Times New Roman"/>
          <w:sz w:val="30"/>
          <w:szCs w:val="30"/>
          <w:lang w:eastAsia="ru-RU"/>
        </w:rPr>
        <w:t xml:space="preserve"> работа </w:t>
      </w:r>
      <w:r w:rsidRPr="00C34432">
        <w:rPr>
          <w:rFonts w:eastAsia="Times New Roman"/>
          <w:bCs/>
          <w:sz w:val="30"/>
          <w:szCs w:val="30"/>
          <w:lang w:eastAsia="ru-RU"/>
        </w:rPr>
        <w:t>в сети Интернет</w:t>
      </w:r>
      <w:r w:rsidRPr="00C34432">
        <w:rPr>
          <w:rFonts w:eastAsia="Times New Roman"/>
          <w:sz w:val="30"/>
          <w:szCs w:val="30"/>
          <w:lang w:eastAsia="ru-RU"/>
        </w:rPr>
        <w:t xml:space="preserve">, использование </w:t>
      </w:r>
      <w:r w:rsidRPr="00C34432">
        <w:rPr>
          <w:rFonts w:eastAsia="Times New Roman"/>
          <w:bCs/>
          <w:sz w:val="30"/>
          <w:szCs w:val="30"/>
          <w:lang w:eastAsia="ru-RU"/>
        </w:rPr>
        <w:t>средств наглядной агитации</w:t>
      </w:r>
      <w:r w:rsidRPr="00C34432">
        <w:rPr>
          <w:rFonts w:eastAsia="Times New Roman"/>
          <w:sz w:val="30"/>
          <w:szCs w:val="30"/>
          <w:lang w:eastAsia="ru-RU"/>
        </w:rPr>
        <w:t xml:space="preserve">, </w:t>
      </w:r>
      <w:r w:rsidRPr="00C34432">
        <w:rPr>
          <w:rFonts w:eastAsia="Times New Roman"/>
          <w:bCs/>
          <w:sz w:val="30"/>
          <w:szCs w:val="30"/>
          <w:lang w:eastAsia="ru-RU"/>
        </w:rPr>
        <w:t>индивидуальная работа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и его доверенных лиц с избирателями.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62,8</w:t>
      </w:r>
      <w:r w:rsidR="00C5279D">
        <w:rPr>
          <w:rFonts w:eastAsia="Times New Roman"/>
          <w:bCs/>
          <w:sz w:val="30"/>
          <w:szCs w:val="30"/>
          <w:lang w:eastAsia="ru-RU"/>
        </w:rPr>
        <w:t>%</w:t>
      </w:r>
      <w:r w:rsidRPr="00C34432">
        <w:rPr>
          <w:rFonts w:eastAsia="Times New Roman"/>
          <w:sz w:val="30"/>
          <w:szCs w:val="30"/>
          <w:lang w:eastAsia="ru-RU"/>
        </w:rPr>
        <w:t xml:space="preserve"> респондентов считают, что, в первую очередь, </w:t>
      </w:r>
      <w:r w:rsidRPr="00C34432">
        <w:rPr>
          <w:rFonts w:eastAsia="Times New Roman"/>
          <w:bCs/>
          <w:sz w:val="30"/>
          <w:szCs w:val="30"/>
          <w:lang w:eastAsia="ru-RU"/>
        </w:rPr>
        <w:t>в предвыборной программе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должны быть</w:t>
      </w:r>
      <w:r w:rsidRPr="00C34432">
        <w:rPr>
          <w:rFonts w:eastAsia="Times New Roman"/>
          <w:sz w:val="30"/>
          <w:szCs w:val="30"/>
          <w:lang w:eastAsia="ru-RU"/>
        </w:rPr>
        <w:t xml:space="preserve"> отражены </w:t>
      </w:r>
      <w:r w:rsidRPr="00C34432">
        <w:rPr>
          <w:rFonts w:eastAsia="Times New Roman"/>
          <w:bCs/>
          <w:sz w:val="30"/>
          <w:szCs w:val="30"/>
          <w:lang w:eastAsia="ru-RU"/>
        </w:rPr>
        <w:t>конкретные предложения</w:t>
      </w:r>
      <w:r w:rsidRPr="00C34432">
        <w:rPr>
          <w:rFonts w:eastAsia="Times New Roman"/>
          <w:sz w:val="30"/>
          <w:szCs w:val="30"/>
          <w:lang w:eastAsia="ru-RU"/>
        </w:rPr>
        <w:t xml:space="preserve"> по решению проблемных вопросов, а не обещания, лозунги или критика в адрес действующих депутатов, оппонентов либо органов власти. Это свидетельствует </w:t>
      </w:r>
      <w:r w:rsidRPr="00C34432">
        <w:rPr>
          <w:rFonts w:eastAsia="Times New Roman"/>
          <w:bCs/>
          <w:sz w:val="30"/>
          <w:szCs w:val="30"/>
          <w:lang w:eastAsia="ru-RU"/>
        </w:rPr>
        <w:t>об ожиданиях</w:t>
      </w:r>
      <w:r w:rsidRPr="00C34432">
        <w:rPr>
          <w:rFonts w:eastAsia="Times New Roman"/>
          <w:sz w:val="30"/>
          <w:szCs w:val="30"/>
          <w:lang w:eastAsia="ru-RU"/>
        </w:rPr>
        <w:t xml:space="preserve"> избирателей от потенциальных кандидатов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обстоятельной работы в случае их избрания</w:t>
      </w:r>
      <w:r w:rsidRPr="00C34432">
        <w:rPr>
          <w:rFonts w:eastAsia="Times New Roman"/>
          <w:sz w:val="30"/>
          <w:szCs w:val="30"/>
          <w:lang w:eastAsia="ru-RU"/>
        </w:rPr>
        <w:t>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 xml:space="preserve">На выбор избирателя в значительной степени оказывает влияние характеристика личности кандидата в депутаты. </w:t>
      </w:r>
    </w:p>
    <w:p w:rsidR="004A7C3D" w:rsidRDefault="004A7C3D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данным соцопросов</w:t>
      </w:r>
      <w:r w:rsidR="00C5279D">
        <w:rPr>
          <w:rFonts w:eastAsia="Times New Roman"/>
          <w:bCs/>
          <w:sz w:val="30"/>
          <w:szCs w:val="30"/>
          <w:lang w:eastAsia="ru-RU"/>
        </w:rPr>
        <w:t>,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при выборе депутатов респонденты в основном руководствуются информацией об уровне компетентности кандидатов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(наличие опыта руководящей деятельности – 38,6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образование – 33,4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сфера трудовой деятельности – 30,5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политические взгляды – 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наличие заслуг или достижений – 25,7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умение грамотно говорить и выступать – 25,1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, его возрасте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i/>
          <w:iCs/>
          <w:sz w:val="30"/>
          <w:szCs w:val="30"/>
          <w:lang w:eastAsia="ru-RU"/>
        </w:rPr>
        <w:t xml:space="preserve">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и политических взглядах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.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В меньшей степени интересуют граждан личная жизнь, религиозная и партийная принадлежность кандидатов.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5C540D">
        <w:rPr>
          <w:rFonts w:eastAsia="Times New Roman"/>
          <w:bCs/>
          <w:sz w:val="30"/>
          <w:szCs w:val="30"/>
          <w:lang w:eastAsia="ru-RU"/>
        </w:rPr>
        <w:t xml:space="preserve">Избиратели </w:t>
      </w:r>
      <w:r>
        <w:rPr>
          <w:rFonts w:eastAsia="Times New Roman"/>
          <w:bCs/>
          <w:sz w:val="30"/>
          <w:szCs w:val="30"/>
          <w:lang w:eastAsia="ru-RU"/>
        </w:rPr>
        <w:t>голосуют</w:t>
      </w:r>
      <w:r w:rsidRPr="005C540D">
        <w:rPr>
          <w:rFonts w:eastAsia="Times New Roman"/>
          <w:bCs/>
          <w:sz w:val="30"/>
          <w:szCs w:val="30"/>
          <w:lang w:eastAsia="ru-RU"/>
        </w:rPr>
        <w:t xml:space="preserve"> как за самого кандидата, так и за программу, с которой он выступает. </w:t>
      </w:r>
    </w:p>
    <w:p w:rsidR="00C34432" w:rsidRPr="00C96CCE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мнению респондентов, после своего избрания депутат должен сосредоточиться на:</w:t>
      </w:r>
      <w:r w:rsidRPr="00C96CCE"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 w:rsidRPr="00C96CCE">
        <w:rPr>
          <w:rFonts w:eastAsia="Times New Roman"/>
          <w:bCs/>
          <w:sz w:val="30"/>
          <w:szCs w:val="30"/>
          <w:lang w:eastAsia="ru-RU"/>
        </w:rPr>
        <w:t>реализации общественных инициатив</w:t>
      </w:r>
      <w:r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предложений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(40,9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личных приемах граждан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(33,7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осуществлении контроля принятых властью решений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(29,3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проведении встреч с избирателями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(26,8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, совершенствовании правовых норм и законодательства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(19,9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>. Представительские функции и личные интересы получил</w:t>
      </w:r>
      <w:r>
        <w:rPr>
          <w:rFonts w:eastAsia="Times New Roman"/>
          <w:bCs/>
          <w:sz w:val="30"/>
          <w:szCs w:val="30"/>
          <w:lang w:eastAsia="ru-RU"/>
        </w:rPr>
        <w:t>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крайнее неодобрение.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Таким образом, белорусский избиратель в своем выборе руководствуется здравым смыслом, объективными оценками и ориентацией на ”земные</w:t>
      </w:r>
      <w:r w:rsidR="00B54AF4">
        <w:rPr>
          <w:rFonts w:eastAsia="Times New Roman"/>
          <w:bCs/>
          <w:sz w:val="30"/>
          <w:szCs w:val="30"/>
          <w:lang w:eastAsia="ru-RU"/>
        </w:rPr>
        <w:t>“</w:t>
      </w:r>
      <w:r>
        <w:rPr>
          <w:rFonts w:eastAsia="Times New Roman"/>
          <w:bCs/>
          <w:sz w:val="30"/>
          <w:szCs w:val="30"/>
          <w:lang w:eastAsia="ru-RU"/>
        </w:rPr>
        <w:t xml:space="preserve"> интересы.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F90325">
        <w:rPr>
          <w:rFonts w:eastAsia="Times New Roman"/>
          <w:bCs/>
          <w:sz w:val="30"/>
          <w:szCs w:val="30"/>
          <w:lang w:eastAsia="ru-RU"/>
        </w:rPr>
        <w:t xml:space="preserve">От кандидатов, будь то партийцы или беспартийные, общество ждет нового уровня </w:t>
      </w:r>
      <w:r>
        <w:rPr>
          <w:rFonts w:eastAsia="Times New Roman"/>
          <w:bCs/>
          <w:sz w:val="30"/>
          <w:szCs w:val="30"/>
          <w:lang w:eastAsia="ru-RU"/>
        </w:rPr>
        <w:t xml:space="preserve">политической культуры, </w:t>
      </w:r>
      <w:r w:rsidRPr="00F90325">
        <w:rPr>
          <w:rFonts w:eastAsia="Times New Roman"/>
          <w:bCs/>
          <w:sz w:val="30"/>
          <w:szCs w:val="30"/>
          <w:lang w:eastAsia="ru-RU"/>
        </w:rPr>
        <w:t>политической борьбы. Это означает открытую</w:t>
      </w:r>
      <w:r>
        <w:rPr>
          <w:rFonts w:eastAsia="Times New Roman"/>
          <w:bCs/>
          <w:sz w:val="30"/>
          <w:szCs w:val="30"/>
          <w:lang w:eastAsia="ru-RU"/>
        </w:rPr>
        <w:t>,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свободную</w:t>
      </w:r>
      <w:r>
        <w:rPr>
          <w:rFonts w:eastAsia="Times New Roman"/>
          <w:bCs/>
          <w:sz w:val="30"/>
          <w:szCs w:val="30"/>
          <w:lang w:eastAsia="ru-RU"/>
        </w:rPr>
        <w:t xml:space="preserve"> и конструктивну</w:t>
      </w:r>
      <w:r w:rsidR="00C452A8">
        <w:rPr>
          <w:rFonts w:eastAsia="Times New Roman"/>
          <w:bCs/>
          <w:sz w:val="30"/>
          <w:szCs w:val="30"/>
          <w:lang w:eastAsia="ru-RU"/>
        </w:rPr>
        <w:t>ю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конкуренцию идей, мнений. </w:t>
      </w:r>
    </w:p>
    <w:p w:rsidR="00966923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highlight w:val="yellow"/>
          <w:lang w:eastAsia="ru-RU"/>
        </w:rPr>
      </w:pPr>
    </w:p>
    <w:p w:rsidR="00C452A8" w:rsidRPr="00B65277" w:rsidRDefault="00B65277" w:rsidP="00C452A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ВЫБОРЫ ПРОВОДИМ ДЛЯ СЕБЯ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Проводить выборы, чтобы кому-то понравиться на Западе и быть вхожим в высокие кабинеты так называемых ”хозяев мира“ – это </w:t>
      </w:r>
      <w:r w:rsidR="00E31B11">
        <w:rPr>
          <w:rFonts w:eastAsia="Times New Roman"/>
          <w:bCs/>
          <w:sz w:val="30"/>
          <w:szCs w:val="30"/>
          <w:lang w:eastAsia="ru-RU"/>
        </w:rPr>
        <w:t xml:space="preserve">не наш путь. 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За такую </w:t>
      </w:r>
      <w:r w:rsidR="00C93CB7">
        <w:rPr>
          <w:rFonts w:eastAsia="Times New Roman"/>
          <w:bCs/>
          <w:sz w:val="30"/>
          <w:szCs w:val="30"/>
          <w:lang w:eastAsia="ru-RU"/>
        </w:rPr>
        <w:t>”</w:t>
      </w:r>
      <w:r w:rsidR="00663D19">
        <w:rPr>
          <w:rFonts w:eastAsia="Times New Roman"/>
          <w:bCs/>
          <w:sz w:val="30"/>
          <w:szCs w:val="30"/>
          <w:lang w:eastAsia="ru-RU"/>
        </w:rPr>
        <w:t>привилегию</w:t>
      </w:r>
      <w:r w:rsidR="00C93CB7">
        <w:rPr>
          <w:rFonts w:eastAsia="Times New Roman"/>
          <w:bCs/>
          <w:sz w:val="30"/>
          <w:szCs w:val="30"/>
          <w:lang w:eastAsia="ru-RU"/>
        </w:rPr>
        <w:t>“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 многие страны и народы расплачиваются своим суверенитетом.</w:t>
      </w:r>
    </w:p>
    <w:p w:rsidR="000D02A9" w:rsidRPr="000D02A9" w:rsidRDefault="00C452A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>Государство и общество в Беларуси руководству</w:t>
      </w:r>
      <w:r w:rsidR="00E31B11">
        <w:rPr>
          <w:rFonts w:eastAsia="Times New Roman"/>
          <w:bCs/>
          <w:sz w:val="30"/>
          <w:szCs w:val="30"/>
          <w:lang w:eastAsia="ru-RU"/>
        </w:rPr>
        <w:t>ю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тся простой и очевидной истиной – выборы мы проводим для себя, с целью избрать наиболее достойных депутатов, которые будут защищать и отстаивать наши интересы. Мы бы и готовы придерживаться единых международных стандартов проведения выборов, но таких пока никто не придумал. 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>Именно поэтому Беларусь воздержалась от приглашения наблюдательной миссии ОБСЕ на парламентские выборы 25 февраля.</w:t>
      </w:r>
    </w:p>
    <w:p w:rsidR="000D02A9" w:rsidRPr="00C5279D" w:rsidRDefault="000D02A9" w:rsidP="00AF4C12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C5279D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02A9" w:rsidRPr="00C5279D" w:rsidRDefault="000D02A9" w:rsidP="004A7C3D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851" w:firstLine="565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Среди причин такого решения:</w:t>
      </w:r>
    </w:p>
    <w:p w:rsidR="000D02A9" w:rsidRPr="00C5279D" w:rsidRDefault="000D02A9" w:rsidP="004A7C3D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851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отсутствие у ОБСЕ единых норм, стандартов, которые приняты всеми странами по теме международного наблюдения за выборами. В результате чего наблюдаются определенные географические функциональные перекосы: неравное количество наблюдателей, которые направляются по решению БДИПЧ ОБСЕ на запад и восток от Вены, а также традиционное доминирование представителей стран Запада в миссиях ОБСЕ;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деградация атмосферы межгосударственного взаимодействия на пространстве ОБСЕ, которая находит свое выражение в остром кризисе доверия, нарушении традиций уважительного, дипломатично-корректного диалога. Яркое проявление </w:t>
      </w:r>
      <w:r w:rsidRPr="00C5279D">
        <w:rPr>
          <w:rFonts w:eastAsia="Times New Roman"/>
          <w:bCs/>
          <w:i/>
          <w:iCs/>
          <w:szCs w:val="28"/>
          <w:lang w:eastAsia="ru-RU"/>
        </w:rPr>
        <w:t>–</w:t>
      </w:r>
      <w:r w:rsidRPr="00C5279D">
        <w:rPr>
          <w:rFonts w:eastAsia="Times New Roman"/>
          <w:bCs/>
          <w:i/>
          <w:szCs w:val="28"/>
          <w:lang w:eastAsia="ru-RU"/>
        </w:rPr>
        <w:t xml:space="preserve"> введение странами Запада неоправданно жестких политических и экономических санкций, в том числе в отношении белорусского </w:t>
      </w:r>
      <w:r w:rsidR="00C5279D">
        <w:rPr>
          <w:rFonts w:eastAsia="Times New Roman"/>
          <w:bCs/>
          <w:i/>
          <w:szCs w:val="28"/>
          <w:lang w:eastAsia="ru-RU"/>
        </w:rPr>
        <w:t>П</w:t>
      </w:r>
      <w:r w:rsidRPr="00C5279D">
        <w:rPr>
          <w:rFonts w:eastAsia="Times New Roman"/>
          <w:bCs/>
          <w:i/>
          <w:szCs w:val="28"/>
          <w:lang w:eastAsia="ru-RU"/>
        </w:rPr>
        <w:t>арламента. В ограничительные визовые списки Евросоюза включены белорусские парламентарии, что означает фактический запрет на их участие в наблюдении за выборами по линии БДИПЧ ОБСЕ и ПА ОБСЕ в странах ЕС.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В то же время Республика Беларусь остается открытой для непредвзятого электорального мониторинга за выборами. Порядок направления и аккредитации наблюдателей при проведении выборов устанавливает Центральная избирательная комиссия. В соответствии с Избирательным кодексом Республики Беларусь </w:t>
      </w:r>
      <w:r w:rsidRPr="00E31B11">
        <w:rPr>
          <w:rFonts w:eastAsia="Times New Roman"/>
          <w:bCs/>
          <w:sz w:val="30"/>
          <w:szCs w:val="30"/>
          <w:lang w:eastAsia="ru-RU"/>
        </w:rPr>
        <w:t xml:space="preserve">наблюдателями могут </w:t>
      </w:r>
      <w:r w:rsidRPr="00E31B11">
        <w:rPr>
          <w:rFonts w:eastAsia="Times New Roman"/>
          <w:bCs/>
          <w:spacing w:val="-10"/>
          <w:sz w:val="30"/>
          <w:szCs w:val="30"/>
          <w:lang w:eastAsia="ru-RU"/>
        </w:rPr>
        <w:t>быть представители политических партий, других общественных объединений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, трудовых коллективов, граждан, представители иностранных государств и международных организаций. </w:t>
      </w:r>
    </w:p>
    <w:p w:rsidR="004A7C3D" w:rsidRDefault="004A7C3D" w:rsidP="000D02A9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02A9">
        <w:rPr>
          <w:rFonts w:eastAsia="Times New Roman"/>
          <w:b/>
          <w:bCs/>
          <w:i/>
          <w:szCs w:val="28"/>
          <w:lang w:eastAsia="ru-RU"/>
        </w:rPr>
        <w:t xml:space="preserve">Справочно: </w:t>
      </w:r>
    </w:p>
    <w:p w:rsidR="000D02A9" w:rsidRPr="000D02A9" w:rsidRDefault="009F068C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pacing w:val="-6"/>
          <w:szCs w:val="28"/>
          <w:lang w:eastAsia="ru-RU"/>
        </w:rPr>
        <w:t>По состоянию на 5 февраля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2024 г.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,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аккредитовано 27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790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внутренних</w:t>
      </w:r>
      <w:r w:rsidR="000D02A9" w:rsidRPr="000D02A9">
        <w:rPr>
          <w:rFonts w:eastAsia="Times New Roman"/>
          <w:bCs/>
          <w:i/>
          <w:szCs w:val="28"/>
          <w:lang w:eastAsia="ru-RU"/>
        </w:rPr>
        <w:t xml:space="preserve"> наблюдателей, из них: ЦИК, областными (Минской городской) окружными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избирательными комиссиями – 726</w:t>
      </w:r>
      <w:r w:rsidR="000D02A9" w:rsidRPr="000D02A9">
        <w:rPr>
          <w:rFonts w:eastAsia="Times New Roman"/>
          <w:bCs/>
          <w:i/>
          <w:szCs w:val="28"/>
          <w:lang w:eastAsia="ru-RU"/>
        </w:rPr>
        <w:t>, районными, городскими, поселковыми, сельскими</w:t>
      </w:r>
      <w:r>
        <w:rPr>
          <w:rFonts w:eastAsia="Times New Roman"/>
          <w:bCs/>
          <w:i/>
          <w:szCs w:val="28"/>
          <w:lang w:eastAsia="ru-RU"/>
        </w:rPr>
        <w:t>, участковыми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– 27</w:t>
      </w:r>
      <w:r w:rsidR="00C5279D">
        <w:rPr>
          <w:rFonts w:eastAsia="Times New Roman"/>
          <w:bCs/>
          <w:i/>
          <w:szCs w:val="28"/>
          <w:lang w:eastAsia="ru-RU"/>
        </w:rPr>
        <w:t> </w:t>
      </w:r>
      <w:r w:rsidR="007E22E3">
        <w:rPr>
          <w:rFonts w:eastAsia="Times New Roman"/>
          <w:bCs/>
          <w:i/>
          <w:szCs w:val="28"/>
          <w:lang w:eastAsia="ru-RU"/>
        </w:rPr>
        <w:t>064</w:t>
      </w:r>
      <w:r w:rsidR="000D02A9" w:rsidRPr="000D02A9">
        <w:rPr>
          <w:rFonts w:eastAsia="Times New Roman"/>
          <w:bCs/>
          <w:i/>
          <w:szCs w:val="28"/>
          <w:lang w:eastAsia="ru-RU"/>
        </w:rPr>
        <w:t>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Для наблюдения за выборами в Республике Беларусь приглашены: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миссия СНГ, в том числе Межпарламентская Ассамблея государств-участников СНГ (86 человек);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 xml:space="preserve">Шанхайская организация сотрудничества (4 человека);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избирательные органы иностранных государств (6 человек).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Итого, наблюдать за выборами депутатов в Республике Беларусь будут около 96 иностранных наблюдателей (на 31 января).</w:t>
      </w:r>
    </w:p>
    <w:p w:rsidR="000943D9" w:rsidRPr="000943D9" w:rsidRDefault="001E6200" w:rsidP="00C5279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Вместе с тем, р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 xml:space="preserve">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отказаться от </w:t>
      </w:r>
      <w:proofErr w:type="spellStart"/>
      <w:r w:rsidR="000D02A9" w:rsidRPr="000D02A9">
        <w:rPr>
          <w:rFonts w:eastAsia="Times New Roman"/>
          <w:bCs/>
          <w:sz w:val="30"/>
          <w:szCs w:val="30"/>
          <w:lang w:eastAsia="ru-RU"/>
        </w:rPr>
        <w:t>санкционной</w:t>
      </w:r>
      <w:proofErr w:type="spellEnd"/>
      <w:r w:rsidR="000D02A9" w:rsidRPr="000D02A9">
        <w:rPr>
          <w:rFonts w:eastAsia="Times New Roman"/>
          <w:bCs/>
          <w:sz w:val="30"/>
          <w:szCs w:val="30"/>
          <w:lang w:eastAsia="ru-RU"/>
        </w:rPr>
        <w:t xml:space="preserve"> политики и от попыток вмешательства во внутренние дела Беларуси.</w:t>
      </w:r>
    </w:p>
    <w:p w:rsidR="00C5279D" w:rsidRDefault="00C5279D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4A7C3D" w:rsidRDefault="004A7C3D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966923" w:rsidRPr="00C34432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bookmarkStart w:id="0" w:name="_GoBack"/>
      <w:bookmarkEnd w:id="0"/>
      <w:r w:rsidRPr="00C34432">
        <w:rPr>
          <w:rFonts w:eastAsia="Times New Roman"/>
          <w:b/>
          <w:bCs/>
          <w:sz w:val="30"/>
          <w:szCs w:val="30"/>
          <w:lang w:eastAsia="ru-RU"/>
        </w:rPr>
        <w:t>ВАЖЕН ГОЛОС КАЖДОГО</w:t>
      </w:r>
    </w:p>
    <w:p w:rsidR="00E079EB" w:rsidRPr="001E6200" w:rsidRDefault="003B6A05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>Ключевой особенностью электоральной кампании – 2024 года является то, что проходит она на фоне серьезных для нашей страны внешнеполитических вызовов – военного конфликта в Украине и нескрываемой гибридной агрессии со стороны Запада. В таких условиях выборы – это не только формирование представительных органов власти, но еще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 универсальный механизм консолидации и общественного единения белорусского народа. Это одновременно возможность, право и обязанность каждого из нас 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>послужить делу сохранения мира на нашей земле.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Перед белорусами стоит непростая задача – строительство национальной политической системы, которая бы максимально обеспечивала и защищала ценности мира, безопасности и социальной справедливости на </w:t>
      </w:r>
      <w:r w:rsidR="00A52DC4">
        <w:rPr>
          <w:rFonts w:eastAsia="Times New Roman"/>
          <w:bCs/>
          <w:sz w:val="30"/>
          <w:szCs w:val="30"/>
          <w:lang w:eastAsia="ru-RU"/>
        </w:rPr>
        <w:t>белорусско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й земле. Прийти на избирательный участок и сделать свой выбор – это не только долг и обязанность каждого из нас, но это еще и громкое ”НЕТ“ общественному противостоянию, ”майдану“ и хаосу в нашей стране. Не отдать свой голос нельзя – слишком большая ответственность за будущее лежит на каждом из нас. 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Выборы в </w:t>
      </w:r>
      <w:r w:rsidR="00C5279D">
        <w:rPr>
          <w:rFonts w:eastAsia="Times New Roman"/>
          <w:bCs/>
          <w:sz w:val="30"/>
          <w:szCs w:val="30"/>
          <w:lang w:eastAsia="ru-RU"/>
        </w:rPr>
        <w:t>П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арламент и местные Советы депутатов – это возможность участвовать в управлении страной, влиять на принимаемые решения и видеть результаты своего таланта, профессионализма и трудолюбия. </w:t>
      </w:r>
      <w:r>
        <w:rPr>
          <w:rFonts w:eastAsia="Times New Roman"/>
          <w:bCs/>
          <w:sz w:val="30"/>
          <w:szCs w:val="30"/>
          <w:lang w:eastAsia="ru-RU"/>
        </w:rPr>
        <w:t>У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спешная, технологически развития, комфортная и уютная Беларусь не нужна </w:t>
      </w:r>
      <w:r>
        <w:rPr>
          <w:rFonts w:eastAsia="Times New Roman"/>
          <w:bCs/>
          <w:sz w:val="30"/>
          <w:szCs w:val="30"/>
          <w:lang w:eastAsia="ru-RU"/>
        </w:rPr>
        <w:t>н</w:t>
      </w:r>
      <w:r w:rsidRPr="001E6200">
        <w:rPr>
          <w:rFonts w:eastAsia="Times New Roman"/>
          <w:bCs/>
          <w:sz w:val="30"/>
          <w:szCs w:val="30"/>
          <w:lang w:eastAsia="ru-RU"/>
        </w:rPr>
        <w:t>икому, кроме нас самих. И строить ее такой, какой мы ее хотим видеть, тоже никто не будет за нас. Не стоит верить пустым обещаниям и надеяться на чужую помощь.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</w:p>
    <w:p w:rsid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****</w:t>
      </w:r>
    </w:p>
    <w:p w:rsidR="001E6200" w:rsidRPr="00070F9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>Несмотря на то, что нынешняя электоральная кампания проходит на фоне попыток грубого вмешательства во внутренние дела независимой Беларуси, политическая мудрость, национальное единство и желание жить в мирной стране позволят белорусам сделать правильный выбор.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 xml:space="preserve">Граждане приняли как руководство к действию слова </w:t>
      </w: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Главы государства А.Г.Лукашенко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: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”Мы сегодня в такой сложной ситуации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 xml:space="preserve">, 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>что это подобно тому, что мы идем по тонкому льду. Неосторожный шаг – и мы можем утонуть, опрокинуть государство“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.</w:t>
      </w:r>
    </w:p>
    <w:p w:rsidR="00F90325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>Наш конституционный строй в очередной раз проходит важное испытание. Правильный, осознанный выбор каждого гражданина определит дальнейшее устойчивое развитие суверенной Беларуси, благополучное будущее наших детей и внуков.</w:t>
      </w:r>
    </w:p>
    <w:sectPr w:rsidR="00F90325" w:rsidSect="00712344">
      <w:headerReference w:type="default" r:id="rId8"/>
      <w:pgSz w:w="11906" w:h="16838"/>
      <w:pgMar w:top="1134" w:right="68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1D" w:rsidRDefault="005B4D1D" w:rsidP="0094764C">
      <w:pPr>
        <w:spacing w:after="0" w:line="240" w:lineRule="auto"/>
      </w:pPr>
      <w:r>
        <w:separator/>
      </w:r>
    </w:p>
  </w:endnote>
  <w:endnote w:type="continuationSeparator" w:id="0">
    <w:p w:rsidR="005B4D1D" w:rsidRDefault="005B4D1D" w:rsidP="0094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1D" w:rsidRDefault="005B4D1D" w:rsidP="0094764C">
      <w:pPr>
        <w:spacing w:after="0" w:line="240" w:lineRule="auto"/>
      </w:pPr>
      <w:r>
        <w:separator/>
      </w:r>
    </w:p>
  </w:footnote>
  <w:footnote w:type="continuationSeparator" w:id="0">
    <w:p w:rsidR="005B4D1D" w:rsidRDefault="005B4D1D" w:rsidP="0094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FB" w:rsidRDefault="00CB4CF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7C3D">
      <w:rPr>
        <w:noProof/>
      </w:rPr>
      <w:t>2</w:t>
    </w:r>
    <w:r>
      <w:fldChar w:fldCharType="end"/>
    </w:r>
  </w:p>
  <w:p w:rsidR="00CB4CFB" w:rsidRDefault="00CB4C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B02D9"/>
    <w:multiLevelType w:val="hybridMultilevel"/>
    <w:tmpl w:val="3022F9A2"/>
    <w:lvl w:ilvl="0" w:tplc="39FA99E8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9B"/>
    <w:rsid w:val="00001491"/>
    <w:rsid w:val="00002A6D"/>
    <w:rsid w:val="0000451B"/>
    <w:rsid w:val="00007C84"/>
    <w:rsid w:val="0001218A"/>
    <w:rsid w:val="00012B54"/>
    <w:rsid w:val="00013503"/>
    <w:rsid w:val="00016C84"/>
    <w:rsid w:val="00020ECD"/>
    <w:rsid w:val="00022BE8"/>
    <w:rsid w:val="00026FC2"/>
    <w:rsid w:val="000301CC"/>
    <w:rsid w:val="000356AF"/>
    <w:rsid w:val="00040DBD"/>
    <w:rsid w:val="0006098B"/>
    <w:rsid w:val="000609A7"/>
    <w:rsid w:val="000640AC"/>
    <w:rsid w:val="00067E96"/>
    <w:rsid w:val="00070BC7"/>
    <w:rsid w:val="00070CAA"/>
    <w:rsid w:val="00070F90"/>
    <w:rsid w:val="00071D06"/>
    <w:rsid w:val="00073B64"/>
    <w:rsid w:val="00076D05"/>
    <w:rsid w:val="000831BA"/>
    <w:rsid w:val="000943D9"/>
    <w:rsid w:val="000A1C55"/>
    <w:rsid w:val="000A368A"/>
    <w:rsid w:val="000A4C1B"/>
    <w:rsid w:val="000A515D"/>
    <w:rsid w:val="000A7CCD"/>
    <w:rsid w:val="000B0B99"/>
    <w:rsid w:val="000B68CE"/>
    <w:rsid w:val="000B7D2C"/>
    <w:rsid w:val="000C1A00"/>
    <w:rsid w:val="000C5253"/>
    <w:rsid w:val="000D02A9"/>
    <w:rsid w:val="000D081D"/>
    <w:rsid w:val="000D4CA6"/>
    <w:rsid w:val="000D51F2"/>
    <w:rsid w:val="000D5B97"/>
    <w:rsid w:val="000E3AF1"/>
    <w:rsid w:val="000E430B"/>
    <w:rsid w:val="000E5066"/>
    <w:rsid w:val="00103766"/>
    <w:rsid w:val="00103C14"/>
    <w:rsid w:val="00106755"/>
    <w:rsid w:val="001111E6"/>
    <w:rsid w:val="00111556"/>
    <w:rsid w:val="001156E0"/>
    <w:rsid w:val="0013261F"/>
    <w:rsid w:val="00143ED6"/>
    <w:rsid w:val="00145CC5"/>
    <w:rsid w:val="00150195"/>
    <w:rsid w:val="001529FF"/>
    <w:rsid w:val="00155853"/>
    <w:rsid w:val="00164FD4"/>
    <w:rsid w:val="001666AD"/>
    <w:rsid w:val="001703C8"/>
    <w:rsid w:val="00171B7F"/>
    <w:rsid w:val="00173251"/>
    <w:rsid w:val="001819B0"/>
    <w:rsid w:val="001842A7"/>
    <w:rsid w:val="001876EA"/>
    <w:rsid w:val="0019355E"/>
    <w:rsid w:val="001A4E5C"/>
    <w:rsid w:val="001B1285"/>
    <w:rsid w:val="001B679C"/>
    <w:rsid w:val="001C0B2D"/>
    <w:rsid w:val="001D11B5"/>
    <w:rsid w:val="001E043A"/>
    <w:rsid w:val="001E22B7"/>
    <w:rsid w:val="001E6200"/>
    <w:rsid w:val="001F0DF7"/>
    <w:rsid w:val="001F28B8"/>
    <w:rsid w:val="00203FC6"/>
    <w:rsid w:val="002047B6"/>
    <w:rsid w:val="002069D5"/>
    <w:rsid w:val="002101B0"/>
    <w:rsid w:val="00227413"/>
    <w:rsid w:val="00231411"/>
    <w:rsid w:val="00236065"/>
    <w:rsid w:val="002371A9"/>
    <w:rsid w:val="002443F2"/>
    <w:rsid w:val="00245E75"/>
    <w:rsid w:val="00245E85"/>
    <w:rsid w:val="00247E52"/>
    <w:rsid w:val="00257178"/>
    <w:rsid w:val="002817BF"/>
    <w:rsid w:val="002941EB"/>
    <w:rsid w:val="002A726E"/>
    <w:rsid w:val="002B13E5"/>
    <w:rsid w:val="002B157C"/>
    <w:rsid w:val="002B2132"/>
    <w:rsid w:val="002B4BD7"/>
    <w:rsid w:val="002B52E0"/>
    <w:rsid w:val="002C1A19"/>
    <w:rsid w:val="002C24CA"/>
    <w:rsid w:val="002C2564"/>
    <w:rsid w:val="002C4638"/>
    <w:rsid w:val="002C5D5C"/>
    <w:rsid w:val="002D1589"/>
    <w:rsid w:val="002D4DFA"/>
    <w:rsid w:val="002E143D"/>
    <w:rsid w:val="002E4023"/>
    <w:rsid w:val="002F2318"/>
    <w:rsid w:val="002F31AF"/>
    <w:rsid w:val="0030004A"/>
    <w:rsid w:val="003166D6"/>
    <w:rsid w:val="003235FE"/>
    <w:rsid w:val="00333132"/>
    <w:rsid w:val="00346246"/>
    <w:rsid w:val="00350BB8"/>
    <w:rsid w:val="00355901"/>
    <w:rsid w:val="00356A49"/>
    <w:rsid w:val="003608BB"/>
    <w:rsid w:val="003620B0"/>
    <w:rsid w:val="00374883"/>
    <w:rsid w:val="003802A6"/>
    <w:rsid w:val="0038578F"/>
    <w:rsid w:val="003A778F"/>
    <w:rsid w:val="003A7EDF"/>
    <w:rsid w:val="003B5FD2"/>
    <w:rsid w:val="003B6A05"/>
    <w:rsid w:val="003C005B"/>
    <w:rsid w:val="003C5923"/>
    <w:rsid w:val="003D0B3E"/>
    <w:rsid w:val="003D1637"/>
    <w:rsid w:val="003D5C09"/>
    <w:rsid w:val="003D6EC2"/>
    <w:rsid w:val="003D7944"/>
    <w:rsid w:val="003E0B4E"/>
    <w:rsid w:val="003F22F4"/>
    <w:rsid w:val="003F76E7"/>
    <w:rsid w:val="00403829"/>
    <w:rsid w:val="004128DE"/>
    <w:rsid w:val="004216C4"/>
    <w:rsid w:val="00422CBB"/>
    <w:rsid w:val="0043363C"/>
    <w:rsid w:val="00437D21"/>
    <w:rsid w:val="0044140B"/>
    <w:rsid w:val="00442043"/>
    <w:rsid w:val="004472B4"/>
    <w:rsid w:val="0045036C"/>
    <w:rsid w:val="004667A4"/>
    <w:rsid w:val="0047138E"/>
    <w:rsid w:val="004734E0"/>
    <w:rsid w:val="00474900"/>
    <w:rsid w:val="004A355E"/>
    <w:rsid w:val="004A5731"/>
    <w:rsid w:val="004A7C3D"/>
    <w:rsid w:val="004B0AC8"/>
    <w:rsid w:val="004B16B8"/>
    <w:rsid w:val="004B4787"/>
    <w:rsid w:val="004B695A"/>
    <w:rsid w:val="004C0C8D"/>
    <w:rsid w:val="004C626C"/>
    <w:rsid w:val="004D0AEC"/>
    <w:rsid w:val="004D348E"/>
    <w:rsid w:val="004D3DE3"/>
    <w:rsid w:val="004F1CB4"/>
    <w:rsid w:val="00500E2C"/>
    <w:rsid w:val="00502E3B"/>
    <w:rsid w:val="005108DB"/>
    <w:rsid w:val="005140E2"/>
    <w:rsid w:val="005218E2"/>
    <w:rsid w:val="00522991"/>
    <w:rsid w:val="00527CEE"/>
    <w:rsid w:val="00530E63"/>
    <w:rsid w:val="00532CD6"/>
    <w:rsid w:val="00536DA5"/>
    <w:rsid w:val="00536FA4"/>
    <w:rsid w:val="005619B2"/>
    <w:rsid w:val="00563004"/>
    <w:rsid w:val="0056433B"/>
    <w:rsid w:val="00565BAF"/>
    <w:rsid w:val="00574A91"/>
    <w:rsid w:val="00581AD1"/>
    <w:rsid w:val="0058574E"/>
    <w:rsid w:val="00586CBF"/>
    <w:rsid w:val="00587254"/>
    <w:rsid w:val="005929E3"/>
    <w:rsid w:val="00593876"/>
    <w:rsid w:val="00593D08"/>
    <w:rsid w:val="00597F14"/>
    <w:rsid w:val="005A2960"/>
    <w:rsid w:val="005A4578"/>
    <w:rsid w:val="005B4D1D"/>
    <w:rsid w:val="005C540D"/>
    <w:rsid w:val="005C74B5"/>
    <w:rsid w:val="005E126E"/>
    <w:rsid w:val="005E6EDB"/>
    <w:rsid w:val="005F2695"/>
    <w:rsid w:val="005F5CB1"/>
    <w:rsid w:val="005F7252"/>
    <w:rsid w:val="0060276E"/>
    <w:rsid w:val="006106BC"/>
    <w:rsid w:val="00616AE3"/>
    <w:rsid w:val="006211D6"/>
    <w:rsid w:val="00630486"/>
    <w:rsid w:val="00636CB4"/>
    <w:rsid w:val="006427B8"/>
    <w:rsid w:val="00645C2B"/>
    <w:rsid w:val="00651703"/>
    <w:rsid w:val="006519CF"/>
    <w:rsid w:val="00652952"/>
    <w:rsid w:val="00662891"/>
    <w:rsid w:val="00663D19"/>
    <w:rsid w:val="00666BD4"/>
    <w:rsid w:val="006751A5"/>
    <w:rsid w:val="00677FAB"/>
    <w:rsid w:val="00680AD9"/>
    <w:rsid w:val="00694B1B"/>
    <w:rsid w:val="006A1CE7"/>
    <w:rsid w:val="006B31B6"/>
    <w:rsid w:val="006B3A00"/>
    <w:rsid w:val="006B5409"/>
    <w:rsid w:val="006C4EDF"/>
    <w:rsid w:val="006D198E"/>
    <w:rsid w:val="006D26FB"/>
    <w:rsid w:val="006D64BB"/>
    <w:rsid w:val="006E0D37"/>
    <w:rsid w:val="006E227F"/>
    <w:rsid w:val="006F2F18"/>
    <w:rsid w:val="006F39AC"/>
    <w:rsid w:val="006F54A4"/>
    <w:rsid w:val="00700FE6"/>
    <w:rsid w:val="007028C8"/>
    <w:rsid w:val="007029D9"/>
    <w:rsid w:val="00712344"/>
    <w:rsid w:val="00716CEE"/>
    <w:rsid w:val="00722109"/>
    <w:rsid w:val="00730EB4"/>
    <w:rsid w:val="00731880"/>
    <w:rsid w:val="007357A0"/>
    <w:rsid w:val="0074092C"/>
    <w:rsid w:val="0074241C"/>
    <w:rsid w:val="00743B51"/>
    <w:rsid w:val="00751BBB"/>
    <w:rsid w:val="00761A7D"/>
    <w:rsid w:val="00763F8D"/>
    <w:rsid w:val="00765178"/>
    <w:rsid w:val="00767BB3"/>
    <w:rsid w:val="00771882"/>
    <w:rsid w:val="00775251"/>
    <w:rsid w:val="0077716C"/>
    <w:rsid w:val="0078741B"/>
    <w:rsid w:val="00790E8B"/>
    <w:rsid w:val="007A0182"/>
    <w:rsid w:val="007B0359"/>
    <w:rsid w:val="007B7E9F"/>
    <w:rsid w:val="007C7BB7"/>
    <w:rsid w:val="007D076D"/>
    <w:rsid w:val="007D2DA7"/>
    <w:rsid w:val="007E22E3"/>
    <w:rsid w:val="007E7B9F"/>
    <w:rsid w:val="007F3EBC"/>
    <w:rsid w:val="007F6808"/>
    <w:rsid w:val="007F7B60"/>
    <w:rsid w:val="007F7D20"/>
    <w:rsid w:val="00801298"/>
    <w:rsid w:val="00814C3F"/>
    <w:rsid w:val="00822BAF"/>
    <w:rsid w:val="00824AF0"/>
    <w:rsid w:val="0082510D"/>
    <w:rsid w:val="0084245F"/>
    <w:rsid w:val="00867738"/>
    <w:rsid w:val="008704BE"/>
    <w:rsid w:val="00873329"/>
    <w:rsid w:val="00875845"/>
    <w:rsid w:val="00886D87"/>
    <w:rsid w:val="00887C06"/>
    <w:rsid w:val="00892700"/>
    <w:rsid w:val="008A4C6A"/>
    <w:rsid w:val="008A4FD7"/>
    <w:rsid w:val="008A5125"/>
    <w:rsid w:val="008A65F7"/>
    <w:rsid w:val="008A6B7C"/>
    <w:rsid w:val="008B0051"/>
    <w:rsid w:val="008B0356"/>
    <w:rsid w:val="008B1164"/>
    <w:rsid w:val="008C2825"/>
    <w:rsid w:val="008C3438"/>
    <w:rsid w:val="008C5E16"/>
    <w:rsid w:val="008D0423"/>
    <w:rsid w:val="008D056B"/>
    <w:rsid w:val="008D1B1E"/>
    <w:rsid w:val="008D3775"/>
    <w:rsid w:val="008D6F8E"/>
    <w:rsid w:val="008E3812"/>
    <w:rsid w:val="008F0E5E"/>
    <w:rsid w:val="008F2DC6"/>
    <w:rsid w:val="009129E8"/>
    <w:rsid w:val="00921782"/>
    <w:rsid w:val="00923962"/>
    <w:rsid w:val="009271CD"/>
    <w:rsid w:val="00943249"/>
    <w:rsid w:val="0094388D"/>
    <w:rsid w:val="00943B55"/>
    <w:rsid w:val="00946707"/>
    <w:rsid w:val="0094764C"/>
    <w:rsid w:val="00966923"/>
    <w:rsid w:val="00971B24"/>
    <w:rsid w:val="00971EE7"/>
    <w:rsid w:val="00972116"/>
    <w:rsid w:val="00972874"/>
    <w:rsid w:val="00980997"/>
    <w:rsid w:val="009811F3"/>
    <w:rsid w:val="009834AD"/>
    <w:rsid w:val="009839B2"/>
    <w:rsid w:val="00985033"/>
    <w:rsid w:val="00985399"/>
    <w:rsid w:val="00987223"/>
    <w:rsid w:val="00991515"/>
    <w:rsid w:val="00992506"/>
    <w:rsid w:val="009930D8"/>
    <w:rsid w:val="00996F51"/>
    <w:rsid w:val="009974B6"/>
    <w:rsid w:val="009B4541"/>
    <w:rsid w:val="009B7B81"/>
    <w:rsid w:val="009C0C61"/>
    <w:rsid w:val="009D39F5"/>
    <w:rsid w:val="009E2418"/>
    <w:rsid w:val="009E4F3B"/>
    <w:rsid w:val="009E6ECE"/>
    <w:rsid w:val="009F068C"/>
    <w:rsid w:val="009F0B63"/>
    <w:rsid w:val="009F5CAF"/>
    <w:rsid w:val="009F6970"/>
    <w:rsid w:val="009F6E17"/>
    <w:rsid w:val="00A01571"/>
    <w:rsid w:val="00A0196E"/>
    <w:rsid w:val="00A02AD5"/>
    <w:rsid w:val="00A02CAC"/>
    <w:rsid w:val="00A02F11"/>
    <w:rsid w:val="00A1362E"/>
    <w:rsid w:val="00A16C14"/>
    <w:rsid w:val="00A31DBD"/>
    <w:rsid w:val="00A33025"/>
    <w:rsid w:val="00A41D84"/>
    <w:rsid w:val="00A42BDE"/>
    <w:rsid w:val="00A454D4"/>
    <w:rsid w:val="00A470FC"/>
    <w:rsid w:val="00A52DC4"/>
    <w:rsid w:val="00A6182F"/>
    <w:rsid w:val="00A6461A"/>
    <w:rsid w:val="00A671A4"/>
    <w:rsid w:val="00A80443"/>
    <w:rsid w:val="00A8288F"/>
    <w:rsid w:val="00A84B45"/>
    <w:rsid w:val="00AA004D"/>
    <w:rsid w:val="00AA60B8"/>
    <w:rsid w:val="00AE0E70"/>
    <w:rsid w:val="00AE10E2"/>
    <w:rsid w:val="00AE3258"/>
    <w:rsid w:val="00AE4FBA"/>
    <w:rsid w:val="00AF4C12"/>
    <w:rsid w:val="00B11DB1"/>
    <w:rsid w:val="00B127B6"/>
    <w:rsid w:val="00B20591"/>
    <w:rsid w:val="00B21866"/>
    <w:rsid w:val="00B25212"/>
    <w:rsid w:val="00B415FC"/>
    <w:rsid w:val="00B446B4"/>
    <w:rsid w:val="00B449FE"/>
    <w:rsid w:val="00B5268D"/>
    <w:rsid w:val="00B54AF4"/>
    <w:rsid w:val="00B61C79"/>
    <w:rsid w:val="00B61CB9"/>
    <w:rsid w:val="00B63BB2"/>
    <w:rsid w:val="00B63EAD"/>
    <w:rsid w:val="00B64B1F"/>
    <w:rsid w:val="00B65277"/>
    <w:rsid w:val="00B65B3F"/>
    <w:rsid w:val="00B72395"/>
    <w:rsid w:val="00B733B5"/>
    <w:rsid w:val="00B7662F"/>
    <w:rsid w:val="00B808BD"/>
    <w:rsid w:val="00B815F0"/>
    <w:rsid w:val="00B824D4"/>
    <w:rsid w:val="00B85C5D"/>
    <w:rsid w:val="00BA5D17"/>
    <w:rsid w:val="00BA7246"/>
    <w:rsid w:val="00BB417A"/>
    <w:rsid w:val="00BB6BAF"/>
    <w:rsid w:val="00BC0EED"/>
    <w:rsid w:val="00BC1D00"/>
    <w:rsid w:val="00BC2A14"/>
    <w:rsid w:val="00BC57B3"/>
    <w:rsid w:val="00BC6902"/>
    <w:rsid w:val="00BC6A0D"/>
    <w:rsid w:val="00BD5F29"/>
    <w:rsid w:val="00BD7D6C"/>
    <w:rsid w:val="00BE1D57"/>
    <w:rsid w:val="00BE6718"/>
    <w:rsid w:val="00BE6BE3"/>
    <w:rsid w:val="00BE7A5E"/>
    <w:rsid w:val="00BF0AD3"/>
    <w:rsid w:val="00BF5EEE"/>
    <w:rsid w:val="00C02776"/>
    <w:rsid w:val="00C02A8E"/>
    <w:rsid w:val="00C02C13"/>
    <w:rsid w:val="00C0695A"/>
    <w:rsid w:val="00C07935"/>
    <w:rsid w:val="00C1012B"/>
    <w:rsid w:val="00C104D5"/>
    <w:rsid w:val="00C11BB1"/>
    <w:rsid w:val="00C14956"/>
    <w:rsid w:val="00C23827"/>
    <w:rsid w:val="00C27928"/>
    <w:rsid w:val="00C313AA"/>
    <w:rsid w:val="00C33990"/>
    <w:rsid w:val="00C34432"/>
    <w:rsid w:val="00C44EEB"/>
    <w:rsid w:val="00C452A8"/>
    <w:rsid w:val="00C46D7E"/>
    <w:rsid w:val="00C5279D"/>
    <w:rsid w:val="00C638A0"/>
    <w:rsid w:val="00C80C4F"/>
    <w:rsid w:val="00C84274"/>
    <w:rsid w:val="00C93CB7"/>
    <w:rsid w:val="00C93E46"/>
    <w:rsid w:val="00C94324"/>
    <w:rsid w:val="00C96CCE"/>
    <w:rsid w:val="00CA5D9E"/>
    <w:rsid w:val="00CB0903"/>
    <w:rsid w:val="00CB4CFB"/>
    <w:rsid w:val="00CC1A49"/>
    <w:rsid w:val="00CC37AB"/>
    <w:rsid w:val="00CD1DDB"/>
    <w:rsid w:val="00CD1FF5"/>
    <w:rsid w:val="00CF6909"/>
    <w:rsid w:val="00D05081"/>
    <w:rsid w:val="00D0727B"/>
    <w:rsid w:val="00D134FA"/>
    <w:rsid w:val="00D13669"/>
    <w:rsid w:val="00D27B4F"/>
    <w:rsid w:val="00D363CB"/>
    <w:rsid w:val="00D43063"/>
    <w:rsid w:val="00D46654"/>
    <w:rsid w:val="00D468A1"/>
    <w:rsid w:val="00D46A9B"/>
    <w:rsid w:val="00D51C39"/>
    <w:rsid w:val="00D53068"/>
    <w:rsid w:val="00D543EA"/>
    <w:rsid w:val="00D66627"/>
    <w:rsid w:val="00D67B33"/>
    <w:rsid w:val="00D70C96"/>
    <w:rsid w:val="00D816F8"/>
    <w:rsid w:val="00D852D9"/>
    <w:rsid w:val="00D90D54"/>
    <w:rsid w:val="00D927D8"/>
    <w:rsid w:val="00D94298"/>
    <w:rsid w:val="00DA28E5"/>
    <w:rsid w:val="00DA6EA7"/>
    <w:rsid w:val="00DB60AC"/>
    <w:rsid w:val="00DB74DA"/>
    <w:rsid w:val="00DC1235"/>
    <w:rsid w:val="00DD12F4"/>
    <w:rsid w:val="00DD3FB3"/>
    <w:rsid w:val="00DD552C"/>
    <w:rsid w:val="00DE0543"/>
    <w:rsid w:val="00DE069E"/>
    <w:rsid w:val="00DE6076"/>
    <w:rsid w:val="00E03D93"/>
    <w:rsid w:val="00E04915"/>
    <w:rsid w:val="00E079EB"/>
    <w:rsid w:val="00E1245E"/>
    <w:rsid w:val="00E2418F"/>
    <w:rsid w:val="00E306B4"/>
    <w:rsid w:val="00E31B11"/>
    <w:rsid w:val="00E32126"/>
    <w:rsid w:val="00E32AB0"/>
    <w:rsid w:val="00E404F7"/>
    <w:rsid w:val="00E55317"/>
    <w:rsid w:val="00E56307"/>
    <w:rsid w:val="00E60B52"/>
    <w:rsid w:val="00E66D12"/>
    <w:rsid w:val="00E819F7"/>
    <w:rsid w:val="00E82F6D"/>
    <w:rsid w:val="00E8797D"/>
    <w:rsid w:val="00E90489"/>
    <w:rsid w:val="00E94B67"/>
    <w:rsid w:val="00E953C9"/>
    <w:rsid w:val="00E96CB1"/>
    <w:rsid w:val="00E97D83"/>
    <w:rsid w:val="00EA31FC"/>
    <w:rsid w:val="00EA666A"/>
    <w:rsid w:val="00EB0906"/>
    <w:rsid w:val="00EB19F0"/>
    <w:rsid w:val="00EB76EE"/>
    <w:rsid w:val="00EC176D"/>
    <w:rsid w:val="00EC62DB"/>
    <w:rsid w:val="00ED4DD5"/>
    <w:rsid w:val="00EE036E"/>
    <w:rsid w:val="00EE3A4B"/>
    <w:rsid w:val="00EE4496"/>
    <w:rsid w:val="00F10850"/>
    <w:rsid w:val="00F11910"/>
    <w:rsid w:val="00F1258F"/>
    <w:rsid w:val="00F144DF"/>
    <w:rsid w:val="00F169F0"/>
    <w:rsid w:val="00F334E2"/>
    <w:rsid w:val="00F3417C"/>
    <w:rsid w:val="00F60DC3"/>
    <w:rsid w:val="00F61682"/>
    <w:rsid w:val="00F63B93"/>
    <w:rsid w:val="00F654D0"/>
    <w:rsid w:val="00F67C27"/>
    <w:rsid w:val="00F67C76"/>
    <w:rsid w:val="00F75B48"/>
    <w:rsid w:val="00F83AB0"/>
    <w:rsid w:val="00F90325"/>
    <w:rsid w:val="00FA576F"/>
    <w:rsid w:val="00FB330C"/>
    <w:rsid w:val="00FC3F5D"/>
    <w:rsid w:val="00FC7610"/>
    <w:rsid w:val="00FD023B"/>
    <w:rsid w:val="00FE0D2E"/>
    <w:rsid w:val="00FE0F30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CB"/>
    <w:pPr>
      <w:spacing w:after="160" w:line="259" w:lineRule="auto"/>
    </w:pPr>
    <w:rPr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64C"/>
  </w:style>
  <w:style w:type="paragraph" w:styleId="a5">
    <w:name w:val="footer"/>
    <w:basedOn w:val="a"/>
    <w:link w:val="a6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64C"/>
  </w:style>
  <w:style w:type="character" w:styleId="a7">
    <w:name w:val="Hyperlink"/>
    <w:uiPriority w:val="99"/>
    <w:unhideWhenUsed/>
    <w:rsid w:val="00145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6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94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Use Case List Paragraph,Маркер,ТЗ список,Абзац списка литеральный,МОЙ Абзац списку,ПАРАГРАФ,Bullet List,FooterText,numbered,ПС - Нумерованный,List_Paragraph,Multilevel para_II,ааа,Надпись к иллюстрации,маркированный,Bullets"/>
    <w:basedOn w:val="a"/>
    <w:uiPriority w:val="34"/>
    <w:qFormat/>
    <w:rsid w:val="00D13669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CB"/>
    <w:pPr>
      <w:spacing w:after="160" w:line="259" w:lineRule="auto"/>
    </w:pPr>
    <w:rPr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64C"/>
  </w:style>
  <w:style w:type="paragraph" w:styleId="a5">
    <w:name w:val="footer"/>
    <w:basedOn w:val="a"/>
    <w:link w:val="a6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64C"/>
  </w:style>
  <w:style w:type="character" w:styleId="a7">
    <w:name w:val="Hyperlink"/>
    <w:uiPriority w:val="99"/>
    <w:unhideWhenUsed/>
    <w:rsid w:val="00145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6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94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Use Case List Paragraph,Маркер,ТЗ список,Абзац списка литеральный,МОЙ Абзац списку,ПАРАГРАФ,Bullet List,FooterText,numbered,ПС - Нумерованный,List_Paragraph,Multilevel para_II,ааа,Надпись к иллюстрации,маркированный,Bullets"/>
    <w:basedOn w:val="a"/>
    <w:uiPriority w:val="34"/>
    <w:qFormat/>
    <w:rsid w:val="00D13669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3386">
          <w:marLeft w:val="360"/>
          <w:marRight w:val="0"/>
          <w:marTop w:val="2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2979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Шендик</dc:creator>
  <dc:description>Р В Р Р‹Р В РЎвЂўР РЋРІР‚В¦Р РЋР вЂљР В Р’В°Р В Р вЂ¦Р В Р’ВµР В Р вЂ¦: 	24.01.2024 Р В Р вЂ  17:01:53 _x000d_Р В Р Р‹Р В РЎвЂўР РЋРІР‚В¦Р РЋР вЂљР В Р’В°Р В Р вЂ¦Р В Р’ВµР В Р вЂ¦: 	24.01.2024 Р В Р вЂ  17:12:05 _x000d_Р В Р Р‹Р В РЎвЂўР РЋРІР‚В¦Р РЋР вЂљР В Р’В°Р В Р вЂ¦Р В Р’ВµР В Р вЂ¦: 	24.01.2024 Р В Р вЂ  17:16:11 _x000d_Р В Р Р‹Р В РЎвЂўР РЋРІР‚В¦Р РЋР вЂљР В Р’В°Р В Р вЂ¦Р В Р’ВµР В Р вЂ¦: 	24.01.2024 Р В Р вЂ  17:22:40 _x000d_Р В Р Р‹Р В РЎвЂўР РЋРІР‚В¦Р РЋР вЂљР В Р’В°Р В Р вЂ¦Р В Р’ВµР В Р вЂ¦: 	24.01.2024 Р В Р вЂ  17:22:43 _x000d_Р В Р Р‹Р В РЎвЂўР РЋРІР‚В¦Р РЋР вЂљР В Р’В°Р В Р вЂ¦Р В Р’ВµР В Р вЂ¦: 	24.01.2024 Р В Р вЂ  17:25:13Р В Р Р‹Р В РЎвЂўР РЋРІР‚В¦Р РЋР вЂљР В Р’В°Р В Р вЂ¦Р В Р’ВµР В Р вЂ¦: 	24.01.2024 Р В Р вЂ  17:27:47 _x000d_Р В Р Р‹Р В РЎвЂўР РЋРІР‚В¦Р РЋР вЂљР В Р’В°Р В Р вЂ¦Р В Р’ВµР В Р вЂ¦: 	24.01.2024 Р В Р вЂ  18:34:09 _x000d_Р В Р Р‹Р В РЎвЂўР РЋРІР‚В¦Р РЋР вЂљР В Р’В°Р В Р вЂ¦Р В Р’ВµР В Р вЂ¦: 	24.01.2024 Р В Р вЂ  18:34:52 _x000d_Р В Р Р‹Р В РЎвЂўР РЋРІР‚В¦Р РЋР вЂљР В Р’В°Р В Р вЂ¦Р В Р’ВµР В Р вЂ¦: 	24.01.2024 Р В Р вЂ  18:36:59 _x000d_Р В Р Р‹Р В РЎвЂўР РЋРІР‚В¦Р РЋР вЂљР В Р’В°Р В Р вЂ¦Р В Р’ВµР В Р вЂ¦: 	24.01.2024 Р В Р вЂ  18:43:42 _x000d_Р В Р Р‹Р В РЎвЂўР РЋРІР‚В¦Р РЋР вЂљР В Р’В°Р В Р вЂ¦Р В Р’ВµР В Р вЂ¦: 	24.01.2024 Р В Р вЂ  18:47:18 _x000d_Р В Р Р‹Р В РЎвЂўР РЋРІР‚В¦Р РЋР вЂљР В Р’В°Р В Р вЂ¦Р В Р’ВµР В Р вЂ¦: 	24.01.2024 Р В Р вЂ  18:48:14 _x000d_Р В Р Р‹Р В РЎвЂўР РЋРІР‚В¦Р РЋР вЂљР В Р’В°Р В Р вЂ¦Р В Р’ВµР В Р вЂ¦: 	24.01.2024 Р В Р вЂ  18:49:36 _x000d_Р В Р Р‹Р В РЎвЂўР РЋРІР‚В¦Р РЋР вЂљР В Р’В°Р В Р вЂ¦Р В Р’ВµР В Р вЂ¦: 	24.01.2024 Р В Р вЂ  18:53:48 _x000d_Р В Р Р‹Р В РЎвЂўР РЋРІР‚В¦Р РЋР вЂљР В Р’В°Р В Р вЂ¦Р В Р’ВµР В Р вЂ¦: 	24.01.2024 Р В Р вЂ  18:57:22 _x000d_Р В Р Р‹Р В РЎвЂўР РЋРІР‚В¦Р РЋР вЂљР В Р’В°Р В Р вЂ¦Р В Р’ВµР В Р вЂ¦: 	24.01.2024 Р В Р вЂ  19:01:09 _x000d_Р В Р Р‹Р В РЎвЂўР РЋРІР‚В¦Р РЋР вЂљР В Р’В°Р В Р вЂ¦Р В Р’ВµР В Р вЂ¦: 	24.01.2024 Р В Р вЂ  19:02:52 _x000d_Р В Р Р‹Р В РЎвЂўР РЋРІР‚В¦Р РЋР вЂљР В Р’В°Р В Р вЂ¦Р В Р’ВµР В Р вЂ¦: 	24.01.2024 Р В Р вЂ  19:08:15 _x000d_Р В Р Р‹Р В РЎвЂўР РЋРІР‚В¦Р РЋР вЂљР В Р’В°Р В Р вЂ¦Р В Р’ВµР В Р вЂ¦: 	24.01.2024 Р В Р вЂ  19:08:43 _x000d_Р В Р</dc:description>
  <cp:lastModifiedBy>Виктор</cp:lastModifiedBy>
  <cp:revision>5</cp:revision>
  <cp:lastPrinted>2024-02-07T13:46:00Z</cp:lastPrinted>
  <dcterms:created xsi:type="dcterms:W3CDTF">2024-02-12T07:17:00Z</dcterms:created>
  <dcterms:modified xsi:type="dcterms:W3CDTF">2024-02-12T12:16:00Z</dcterms:modified>
</cp:coreProperties>
</file>