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D725" w14:textId="078BB221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 у</w:t>
      </w:r>
      <w:r w:rsidRPr="005E7AD8">
        <w:rPr>
          <w:rFonts w:ascii="Times New Roman" w:hAnsi="Times New Roman" w:cs="Times New Roman"/>
          <w:sz w:val="30"/>
          <w:szCs w:val="30"/>
          <w:lang w:val="ru-RU"/>
        </w:rPr>
        <w:t>плат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7AD8">
        <w:rPr>
          <w:rFonts w:ascii="Times New Roman" w:hAnsi="Times New Roman" w:cs="Times New Roman"/>
          <w:sz w:val="30"/>
          <w:szCs w:val="30"/>
          <w:lang w:val="ru-RU"/>
        </w:rPr>
        <w:t xml:space="preserve"> имущественных платежей и транспортного налога</w:t>
      </w:r>
    </w:p>
    <w:p w14:paraId="16B5D426" w14:textId="07262A56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Физические лица, имеющие в соответствии с законодательством право на пенсию за выслугу лет, в том числе военнослужащие, сотрудники правоохранительных органов, но при этом не достигшие общеустановленного пенсионного возраста, не вправе использовать льготы по имущественным платежам и транспортному налог до достижения ими общеустановленного пенсионного возраста.</w:t>
      </w:r>
    </w:p>
    <w:p w14:paraId="6AA9D9B6" w14:textId="153D51A4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2. Уплата имущественных платежей и транспортного налога может производиться гражданами в том числе через ЕРИП.</w:t>
      </w:r>
    </w:p>
    <w:p w14:paraId="40AC7FC6" w14:textId="6165CB23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Чтобы просмотреть и оплатить соответствующую сумму налога в ЕРИП (без кода платежа в ЕРИП или QR-кода) можно последовательно выбрать:</w:t>
      </w:r>
    </w:p>
    <w:p w14:paraId="34AEACAA" w14:textId="77777777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налоги;</w:t>
      </w:r>
    </w:p>
    <w:p w14:paraId="2C22D884" w14:textId="77777777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соответствующий регион (область или город);</w:t>
      </w:r>
    </w:p>
    <w:p w14:paraId="349F19B8" w14:textId="34F9354B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инспекцию МНС определенного города или района (или сельский совет) - в зависимости от места нахождения недвижимого имущества, а по транспортному налогу -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E7AD8">
        <w:rPr>
          <w:rFonts w:ascii="Times New Roman" w:hAnsi="Times New Roman" w:cs="Times New Roman"/>
          <w:sz w:val="30"/>
          <w:szCs w:val="30"/>
        </w:rPr>
        <w:t>инспекцию по месту постановки на учет;</w:t>
      </w:r>
    </w:p>
    <w:p w14:paraId="64919B84" w14:textId="577E523D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выбрать вид налога – налог на недвижимость, земельный налог либо транспортный налог с физических лиц;</w:t>
      </w:r>
    </w:p>
    <w:p w14:paraId="68A4CDCE" w14:textId="2425DFC1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ввести учетный номер плательщика (УНП) с использованием латинской (английской) раскладки и заглавных букв этого алфавита.</w:t>
      </w:r>
    </w:p>
    <w:p w14:paraId="40DF96F5" w14:textId="5C05B0AD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Узнать свой УНП можно также на официальном сайте МНС в разделе Сервисы Государственный реестр плательщиков – Поиск физических лиц.</w:t>
      </w:r>
    </w:p>
    <w:p w14:paraId="5E5D0A5F" w14:textId="6157B436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 xml:space="preserve">Уплата налогов в ЕРИП может производиться и при помощи кода платежа в ЕРИП или QR - кода, указанных в извещении налогового органа, что позволяет осуществить прямой переход на необходимую страницу оплаты дерева услуг ЕРИП. </w:t>
      </w:r>
    </w:p>
    <w:p w14:paraId="2E874D6A" w14:textId="77777777" w:rsid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284922D" w14:textId="02025519" w:rsidR="005E7AD8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E7AD8">
        <w:rPr>
          <w:rFonts w:ascii="Times New Roman" w:hAnsi="Times New Roman" w:cs="Times New Roman"/>
          <w:sz w:val="30"/>
          <w:szCs w:val="30"/>
        </w:rPr>
        <w:t>Управление налогообложения физических лиц инспекции Министерства по налогам и сборам Республики Беларусь по Новогрудскому району</w:t>
      </w:r>
    </w:p>
    <w:p w14:paraId="7EB12292" w14:textId="6DB98A7A" w:rsidR="00403DB4" w:rsidRPr="005E7AD8" w:rsidRDefault="005E7AD8" w:rsidP="005E7AD8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AD8">
        <w:rPr>
          <w:rFonts w:ascii="Times New Roman" w:hAnsi="Times New Roman" w:cs="Times New Roman"/>
          <w:sz w:val="30"/>
          <w:szCs w:val="30"/>
        </w:rPr>
        <w:t>Заместитель начальника инспекции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5E7AD8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proofErr w:type="spellStart"/>
      <w:r w:rsidRPr="005E7AD8">
        <w:rPr>
          <w:rFonts w:ascii="Times New Roman" w:hAnsi="Times New Roman" w:cs="Times New Roman"/>
          <w:sz w:val="30"/>
          <w:szCs w:val="30"/>
        </w:rPr>
        <w:t>Г.Е.Селивёрстов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а</w:t>
      </w:r>
    </w:p>
    <w:sectPr w:rsidR="00403DB4" w:rsidRPr="005E7AD8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D8"/>
    <w:rsid w:val="0018043F"/>
    <w:rsid w:val="00403DB4"/>
    <w:rsid w:val="005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5241"/>
  <w15:chartTrackingRefBased/>
  <w15:docId w15:val="{300A1205-16EB-4362-81DD-360EAFF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2022-09-30T11:12:00Z</dcterms:created>
  <dcterms:modified xsi:type="dcterms:W3CDTF">2022-09-30T11:22:00Z</dcterms:modified>
</cp:coreProperties>
</file>